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BE7" w:rsidRPr="00D22BE7" w:rsidRDefault="00D22BE7" w:rsidP="00D22BE7">
      <w:pPr>
        <w:jc w:val="center"/>
        <w:outlineLvl w:val="2"/>
        <w:rPr>
          <w:b/>
          <w:sz w:val="28"/>
          <w:szCs w:val="28"/>
        </w:rPr>
      </w:pPr>
      <w:r w:rsidRPr="00D22BE7">
        <w:rPr>
          <w:b/>
          <w:sz w:val="28"/>
          <w:szCs w:val="28"/>
        </w:rPr>
        <w:t>Особенности учета в организациях розничной торговли</w:t>
      </w:r>
    </w:p>
    <w:p w:rsidR="00D22BE7" w:rsidRPr="003C7BB9" w:rsidRDefault="00D22BE7" w:rsidP="003362A9">
      <w:pPr>
        <w:ind w:firstLine="540"/>
        <w:jc w:val="center"/>
        <w:rPr>
          <w:color w:val="000000"/>
        </w:rPr>
      </w:pPr>
      <w:r w:rsidRPr="003C7BB9">
        <w:rPr>
          <w:b/>
          <w:bCs/>
          <w:color w:val="000000"/>
        </w:rPr>
        <w:t>1.Принципы учета товарных операций</w:t>
      </w:r>
    </w:p>
    <w:p w:rsidR="00D22BE7" w:rsidRPr="003C7BB9" w:rsidRDefault="00D22BE7" w:rsidP="00D22BE7">
      <w:pPr>
        <w:ind w:firstLine="540"/>
        <w:jc w:val="both"/>
        <w:rPr>
          <w:color w:val="000000"/>
        </w:rPr>
      </w:pPr>
      <w:r w:rsidRPr="003C7BB9">
        <w:rPr>
          <w:color w:val="000000"/>
        </w:rPr>
        <w:t>Торговля представляет собой ту сферу экономической жизни, в которой объект и поле действия - товарообмен, купля-продажа товаров, обслуживание покупателей в ходе этих процессов, а также доставка, хранение товаров и подготовка их к продаже.</w:t>
      </w:r>
    </w:p>
    <w:p w:rsidR="00D22BE7" w:rsidRPr="003C7BB9" w:rsidRDefault="00D22BE7" w:rsidP="00D22BE7">
      <w:pPr>
        <w:ind w:firstLine="540"/>
        <w:jc w:val="both"/>
        <w:rPr>
          <w:color w:val="000000"/>
        </w:rPr>
      </w:pPr>
      <w:r w:rsidRPr="003C7BB9">
        <w:rPr>
          <w:i/>
          <w:iCs/>
          <w:color w:val="000000"/>
        </w:rPr>
        <w:t>Розничная торговля</w:t>
      </w:r>
      <w:r w:rsidRPr="003C7BB9">
        <w:rPr>
          <w:color w:val="000000"/>
        </w:rPr>
        <w:t>- это торговля товарами поштучно или в небольших количествах для личного, некоммерческого использования конечными потребителями. Хозяйственные операции по розничной продаже товаров, как правило, проводят через предприятия розничной торговой сети, разносную и развозную торговую сеть, аукционы, предприятия посылочной торговли и др.</w:t>
      </w:r>
    </w:p>
    <w:p w:rsidR="00D22BE7" w:rsidRPr="003C7BB9" w:rsidRDefault="00D22BE7" w:rsidP="00D22BE7">
      <w:pPr>
        <w:ind w:firstLine="540"/>
        <w:jc w:val="both"/>
        <w:rPr>
          <w:color w:val="000000"/>
        </w:rPr>
      </w:pPr>
      <w:r w:rsidRPr="003C7BB9">
        <w:rPr>
          <w:color w:val="000000"/>
        </w:rPr>
        <w:t>Главным объектом учета во всех торговых предприятиях выступает товар. Для учета операций по движению товаров в Генеральном плане счетов предусмотрен счет 1330 «Товары». По дебету этого счета отражают стоимость приобретенных товаров, а по кредит</w:t>
      </w:r>
      <w:proofErr w:type="gramStart"/>
      <w:r w:rsidRPr="003C7BB9">
        <w:rPr>
          <w:color w:val="000000"/>
        </w:rPr>
        <w:t>у-</w:t>
      </w:r>
      <w:proofErr w:type="gramEnd"/>
      <w:r w:rsidRPr="003C7BB9">
        <w:rPr>
          <w:color w:val="000000"/>
        </w:rPr>
        <w:t xml:space="preserve"> отпущенных или отгруженных покупателям. Синтетический учет товаров, по усмотрению предприятия, может осуществляться либо в электронных таблицах различных программных продуктов, Для обобщения операций по движению товаров вышеназванной инструкцией предусмотрены: журнал-ордер №6; журнал-ордер №7; журнал-ордер №9; журнал-ордер №11.</w:t>
      </w:r>
    </w:p>
    <w:p w:rsidR="00D22BE7" w:rsidRPr="003C7BB9" w:rsidRDefault="00D22BE7" w:rsidP="00D22BE7">
      <w:pPr>
        <w:ind w:firstLine="540"/>
        <w:jc w:val="both"/>
        <w:rPr>
          <w:color w:val="000000"/>
        </w:rPr>
      </w:pPr>
      <w:r w:rsidRPr="003C7BB9">
        <w:rPr>
          <w:color w:val="000000"/>
        </w:rPr>
        <w:t>Специфика бухгалтерского учета на предприятиях оптовой, розничной торговли и общественного питания обусловлена особенностями «технологического процесса», который в основе своей представлен процессом реализации и частично процессом производства у предприятий общественного питания.</w:t>
      </w:r>
    </w:p>
    <w:p w:rsidR="00D22BE7" w:rsidRPr="003C7BB9" w:rsidRDefault="00D22BE7" w:rsidP="00D22BE7">
      <w:pPr>
        <w:ind w:firstLine="540"/>
        <w:jc w:val="both"/>
        <w:rPr>
          <w:color w:val="000000"/>
        </w:rPr>
      </w:pPr>
      <w:r w:rsidRPr="003C7BB9">
        <w:rPr>
          <w:color w:val="000000"/>
        </w:rPr>
        <w:t>Организация бухгалтерского учета на торговых предприятиях должна быть направлена на реализацию общих и специфических принципов учета товарных операций, которые, в частности, могут включать в себя следующие позиции:</w:t>
      </w:r>
    </w:p>
    <w:p w:rsidR="00D22BE7" w:rsidRPr="003C7BB9" w:rsidRDefault="00D22BE7" w:rsidP="00D22BE7">
      <w:pPr>
        <w:ind w:firstLine="540"/>
        <w:jc w:val="both"/>
        <w:rPr>
          <w:color w:val="000000"/>
        </w:rPr>
      </w:pPr>
      <w:r w:rsidRPr="003C7BB9">
        <w:rPr>
          <w:color w:val="000000"/>
        </w:rPr>
        <w:t>1) Организация учета по каждому материально-ответственному лицу (бригаде).</w:t>
      </w:r>
    </w:p>
    <w:p w:rsidR="00D22BE7" w:rsidRPr="003C7BB9" w:rsidRDefault="00D22BE7" w:rsidP="00D22BE7">
      <w:pPr>
        <w:ind w:firstLine="540"/>
        <w:jc w:val="both"/>
        <w:rPr>
          <w:color w:val="000000"/>
        </w:rPr>
      </w:pPr>
      <w:r w:rsidRPr="003C7BB9">
        <w:rPr>
          <w:color w:val="000000"/>
        </w:rPr>
        <w:t>Только при этом условии достигается практическая реализация принципа персональной ответственности каждого лица. В данном случае эта ответственность вытекает из договора о материальной ответственности, который заключают в целях обеспечения сохранности товарно-материальных ценностей со всеми работниками, занимающими должность или выполняющими работы, непосредственно связанные с хранением, обработкой, продажей, перевозкой товаров.</w:t>
      </w:r>
    </w:p>
    <w:p w:rsidR="00D22BE7" w:rsidRPr="003C7BB9" w:rsidRDefault="00D22BE7" w:rsidP="00D22BE7">
      <w:pPr>
        <w:ind w:firstLine="540"/>
        <w:jc w:val="both"/>
        <w:rPr>
          <w:color w:val="000000"/>
        </w:rPr>
      </w:pPr>
      <w:r w:rsidRPr="003C7BB9">
        <w:rPr>
          <w:color w:val="000000"/>
        </w:rPr>
        <w:t>Договор, заключенный между предприятием и физическим лицом, подразумевает полную индивидуальную материальную ответственность.</w:t>
      </w:r>
    </w:p>
    <w:p w:rsidR="00D22BE7" w:rsidRPr="003C7BB9" w:rsidRDefault="00D22BE7" w:rsidP="00D22BE7">
      <w:pPr>
        <w:ind w:firstLine="540"/>
        <w:jc w:val="both"/>
        <w:rPr>
          <w:color w:val="000000"/>
        </w:rPr>
      </w:pPr>
      <w:r w:rsidRPr="003C7BB9">
        <w:rPr>
          <w:color w:val="000000"/>
        </w:rPr>
        <w:t>Такие договоры могут быть заключены предприятием с работниками, достигшими 18 лет.</w:t>
      </w:r>
    </w:p>
    <w:p w:rsidR="00D22BE7" w:rsidRPr="003C7BB9" w:rsidRDefault="00D22BE7" w:rsidP="00D22BE7">
      <w:pPr>
        <w:ind w:firstLine="540"/>
        <w:jc w:val="both"/>
        <w:rPr>
          <w:color w:val="000000"/>
        </w:rPr>
      </w:pPr>
      <w:r w:rsidRPr="003C7BB9">
        <w:rPr>
          <w:color w:val="000000"/>
        </w:rPr>
        <w:t xml:space="preserve">При совместном выполнении работниками торгового предприятия отдельных видов работ, связанных с хранением, обработкой, продажей или перевозкой товаров, когда невозможно разграничить материальную ответственность каждого работника и заключить с ним договор о полной индивидуальной материальной ответственности, может вводиться коллективная (бригадная) материальная ответственность. Практика коллективной (бригадной) материальной ответственности в торговых предприятиях показала, что при этой системе лучше обеспечивается сохранность товарно-материальных ценностей, более тщательно проводится подбор кадров, усиливается </w:t>
      </w:r>
      <w:proofErr w:type="gramStart"/>
      <w:r w:rsidRPr="003C7BB9">
        <w:rPr>
          <w:color w:val="000000"/>
        </w:rPr>
        <w:t>контроль за</w:t>
      </w:r>
      <w:proofErr w:type="gramEnd"/>
      <w:r w:rsidRPr="003C7BB9">
        <w:rPr>
          <w:color w:val="000000"/>
        </w:rPr>
        <w:t xml:space="preserve"> качеством, хранением и отпусков товаров, улучшается торгово-оперативная работа предприятия.</w:t>
      </w:r>
    </w:p>
    <w:p w:rsidR="00D22BE7" w:rsidRPr="003C7BB9" w:rsidRDefault="00D22BE7" w:rsidP="00D22BE7">
      <w:pPr>
        <w:ind w:firstLine="540"/>
        <w:jc w:val="both"/>
        <w:rPr>
          <w:color w:val="000000"/>
        </w:rPr>
      </w:pPr>
      <w:r w:rsidRPr="003C7BB9">
        <w:rPr>
          <w:color w:val="000000"/>
        </w:rPr>
        <w:t>Коллективная (бригадная) материальная ответственность устанавливается администрацией торгового предприятия. Письменный договор о коллективной (бригадной) материальной ответственности заключают между предприятием и всеми членами коллектива (бригады). Как правило, такую форму ответственности вводят в отделах, секциях, складах торговых предприятий с количеством продавцов до 5-6 человек, но при необходимости количество человек, охваченных договором о коллективной ответственности, может быть увеличено.</w:t>
      </w:r>
    </w:p>
    <w:p w:rsidR="00D22BE7" w:rsidRPr="003C7BB9" w:rsidRDefault="00D22BE7" w:rsidP="00D22BE7">
      <w:pPr>
        <w:ind w:firstLine="540"/>
        <w:jc w:val="both"/>
        <w:rPr>
          <w:color w:val="000000"/>
        </w:rPr>
      </w:pPr>
      <w:r w:rsidRPr="003C7BB9">
        <w:rPr>
          <w:color w:val="000000"/>
        </w:rPr>
        <w:t>При применении в торговом предприятии коллективной (бригадной) формы ответственности бригада принимает на себя полную материальную ответственность за все переданные ей в подотчет товарно-материальные ценности: товары, тару, материалы, денежные средства.</w:t>
      </w:r>
    </w:p>
    <w:p w:rsidR="00D22BE7" w:rsidRPr="003C7BB9" w:rsidRDefault="00D22BE7" w:rsidP="00D22BE7">
      <w:pPr>
        <w:ind w:firstLine="540"/>
        <w:jc w:val="both"/>
        <w:rPr>
          <w:color w:val="000000"/>
        </w:rPr>
      </w:pPr>
      <w:r w:rsidRPr="003C7BB9">
        <w:rPr>
          <w:color w:val="000000"/>
        </w:rPr>
        <w:lastRenderedPageBreak/>
        <w:t>Договор о коллективной (бригадной) ответственности подписывают представители администрации и все члены бригады. При выбытии из бригады ее членов или при принятии в состав бригады других работников заключение нового договора не требуется.</w:t>
      </w:r>
    </w:p>
    <w:p w:rsidR="00D22BE7" w:rsidRPr="003C7BB9" w:rsidRDefault="00D22BE7" w:rsidP="00D22BE7">
      <w:pPr>
        <w:ind w:firstLine="540"/>
        <w:jc w:val="both"/>
        <w:rPr>
          <w:color w:val="000000"/>
        </w:rPr>
      </w:pPr>
      <w:r w:rsidRPr="003C7BB9">
        <w:rPr>
          <w:color w:val="000000"/>
        </w:rPr>
        <w:t xml:space="preserve">При выявлении недостачи товаров сверх установленных норм, а также хищений или порчи бригада несет ответственность в размере стоимости недостающих </w:t>
      </w:r>
      <w:proofErr w:type="gramStart"/>
      <w:r w:rsidRPr="003C7BB9">
        <w:rPr>
          <w:color w:val="000000"/>
        </w:rPr>
        <w:t xml:space="preserve">( </w:t>
      </w:r>
      <w:proofErr w:type="gramEnd"/>
      <w:r w:rsidRPr="003C7BB9">
        <w:rPr>
          <w:color w:val="000000"/>
        </w:rPr>
        <w:t xml:space="preserve">похищенных, испорченных) товаров по ценам реализации. Каждый член бригады отвечает за недостающие или испорченные ценности, а также за ущерб, вызванный продажей товаров по ценам, ниже установленных без согласования с руководством предприятия, совместно с другими членами бригады пропорционально сумме заработной плате, предусмотренной штатным расписанием </w:t>
      </w:r>
      <w:proofErr w:type="gramStart"/>
      <w:r w:rsidRPr="003C7BB9">
        <w:rPr>
          <w:color w:val="000000"/>
        </w:rPr>
        <w:t xml:space="preserve">( </w:t>
      </w:r>
      <w:proofErr w:type="gramEnd"/>
      <w:r w:rsidRPr="003C7BB9">
        <w:rPr>
          <w:color w:val="000000"/>
        </w:rPr>
        <w:t>тарифной ставке) и фактически проработанному времени.</w:t>
      </w:r>
    </w:p>
    <w:p w:rsidR="00D22BE7" w:rsidRPr="003C7BB9" w:rsidRDefault="00D22BE7" w:rsidP="00D22BE7">
      <w:pPr>
        <w:ind w:firstLine="540"/>
        <w:jc w:val="both"/>
        <w:rPr>
          <w:color w:val="000000"/>
        </w:rPr>
      </w:pPr>
      <w:r w:rsidRPr="003C7BB9">
        <w:rPr>
          <w:color w:val="000000"/>
        </w:rPr>
        <w:t>Материальная ответственность за ущерб, причиненный предприятию, возлагается на материально ответственное лицо (лица) при условии, если ущерб причинен по его (их) вине. Эта ответственность, как правило, ограничивается определенной частью заработной платы ответственного лица (лиц) и не должна превышать полного размера причиненного ущерба.</w:t>
      </w:r>
    </w:p>
    <w:p w:rsidR="00D22BE7" w:rsidRPr="003C7BB9" w:rsidRDefault="00D22BE7" w:rsidP="00D22BE7">
      <w:pPr>
        <w:ind w:firstLine="540"/>
        <w:jc w:val="both"/>
        <w:rPr>
          <w:color w:val="000000"/>
        </w:rPr>
      </w:pPr>
      <w:r w:rsidRPr="003C7BB9">
        <w:rPr>
          <w:color w:val="000000"/>
        </w:rPr>
        <w:t>Бригада освобождается от материальной ответственности в случаях:</w:t>
      </w:r>
    </w:p>
    <w:p w:rsidR="00D22BE7" w:rsidRPr="003C7BB9" w:rsidRDefault="00D22BE7" w:rsidP="00D22BE7">
      <w:pPr>
        <w:ind w:firstLine="540"/>
        <w:jc w:val="both"/>
        <w:rPr>
          <w:color w:val="000000"/>
        </w:rPr>
      </w:pPr>
      <w:r w:rsidRPr="003C7BB9">
        <w:rPr>
          <w:color w:val="000000"/>
        </w:rPr>
        <w:t xml:space="preserve">- кражи (хищение), порчи или гибели товаров или других </w:t>
      </w:r>
      <w:proofErr w:type="gramStart"/>
      <w:r w:rsidRPr="003C7BB9">
        <w:rPr>
          <w:color w:val="000000"/>
        </w:rPr>
        <w:t>ценностей</w:t>
      </w:r>
      <w:proofErr w:type="gramEnd"/>
      <w:r w:rsidRPr="003C7BB9">
        <w:rPr>
          <w:color w:val="000000"/>
        </w:rPr>
        <w:t xml:space="preserve"> если это произошло не по вине бригады;</w:t>
      </w:r>
    </w:p>
    <w:p w:rsidR="00D22BE7" w:rsidRPr="003C7BB9" w:rsidRDefault="00D22BE7" w:rsidP="00D22BE7">
      <w:pPr>
        <w:ind w:firstLine="540"/>
        <w:jc w:val="both"/>
        <w:rPr>
          <w:color w:val="000000"/>
        </w:rPr>
      </w:pPr>
      <w:r w:rsidRPr="003C7BB9">
        <w:rPr>
          <w:color w:val="000000"/>
        </w:rPr>
        <w:t>- установление непосредственных членов бригады-виновников кражи, порчи товаров и других ценностей, на которых и возлагается ответственность за эти действия.</w:t>
      </w:r>
    </w:p>
    <w:p w:rsidR="00D22BE7" w:rsidRPr="003C7BB9" w:rsidRDefault="00D22BE7" w:rsidP="00D22BE7">
      <w:pPr>
        <w:ind w:firstLine="540"/>
        <w:jc w:val="both"/>
        <w:rPr>
          <w:color w:val="000000"/>
        </w:rPr>
      </w:pPr>
      <w:r w:rsidRPr="003C7BB9">
        <w:rPr>
          <w:color w:val="000000"/>
        </w:rPr>
        <w:t>Размер ущерба, причиненного кражей, порчи материальных ценностей, определяют по фактическим потерям, на основании данных бухгалтерского учета. При выявлении недостачи товаров, причиной которой явилось хищение (порчи), ущерб устанавливают по рыночным ценам.</w:t>
      </w:r>
    </w:p>
    <w:p w:rsidR="00D22BE7" w:rsidRPr="003C7BB9" w:rsidRDefault="00D22BE7" w:rsidP="00D22BE7">
      <w:pPr>
        <w:ind w:firstLine="540"/>
        <w:jc w:val="both"/>
        <w:rPr>
          <w:color w:val="000000"/>
        </w:rPr>
      </w:pPr>
      <w:r w:rsidRPr="003C7BB9">
        <w:rPr>
          <w:color w:val="000000"/>
        </w:rPr>
        <w:t>2.выбор схемы учета товаров, наиболее целесообразной в условиях работы каждой конкретной организации.</w:t>
      </w:r>
    </w:p>
    <w:p w:rsidR="00D22BE7" w:rsidRPr="003C7BB9" w:rsidRDefault="00D22BE7" w:rsidP="00D22BE7">
      <w:pPr>
        <w:ind w:firstLine="540"/>
        <w:jc w:val="both"/>
        <w:rPr>
          <w:color w:val="000000"/>
        </w:rPr>
      </w:pPr>
      <w:r w:rsidRPr="003C7BB9">
        <w:rPr>
          <w:color w:val="000000"/>
        </w:rPr>
        <w:t>В целом, на практике применяют 3 основных схемы учета товаров, и выбор какой-либо из них зависит от структуры и специфики деятельности предприятия:</w:t>
      </w:r>
    </w:p>
    <w:p w:rsidR="00D22BE7" w:rsidRPr="003C7BB9" w:rsidRDefault="00D22BE7" w:rsidP="00D22BE7">
      <w:pPr>
        <w:ind w:firstLine="540"/>
        <w:jc w:val="both"/>
        <w:rPr>
          <w:color w:val="000000"/>
        </w:rPr>
      </w:pPr>
      <w:r w:rsidRPr="003C7BB9">
        <w:rPr>
          <w:color w:val="000000"/>
        </w:rPr>
        <w:t>- индивидуальная (</w:t>
      </w:r>
      <w:proofErr w:type="spellStart"/>
      <w:r w:rsidRPr="003C7BB9">
        <w:rPr>
          <w:color w:val="000000"/>
        </w:rPr>
        <w:t>попредметная</w:t>
      </w:r>
      <w:proofErr w:type="spellEnd"/>
      <w:r w:rsidRPr="003C7BB9">
        <w:rPr>
          <w:color w:val="000000"/>
        </w:rPr>
        <w:t xml:space="preserve">) схема учета товаров. В данном случае фиксируется движение каждой единицы товаров; материально ответственное лицо должно отчитаться за каждую товарную единицу </w:t>
      </w:r>
      <w:proofErr w:type="gramStart"/>
      <w:r w:rsidRPr="003C7BB9">
        <w:rPr>
          <w:color w:val="000000"/>
        </w:rPr>
        <w:t xml:space="preserve">( </w:t>
      </w:r>
      <w:proofErr w:type="gramEnd"/>
      <w:r w:rsidRPr="003C7BB9">
        <w:rPr>
          <w:color w:val="000000"/>
        </w:rPr>
        <w:t>по индивидуальному признаку). Данную схему применяют в комиссионной торговле.</w:t>
      </w:r>
    </w:p>
    <w:p w:rsidR="00D22BE7" w:rsidRPr="003C7BB9" w:rsidRDefault="00D22BE7" w:rsidP="00D22BE7">
      <w:pPr>
        <w:ind w:firstLine="540"/>
        <w:jc w:val="both"/>
        <w:rPr>
          <w:color w:val="000000"/>
        </w:rPr>
      </w:pPr>
      <w:r w:rsidRPr="003C7BB9">
        <w:rPr>
          <w:color w:val="000000"/>
        </w:rPr>
        <w:t xml:space="preserve">-натурально-стоимостная схема учета товаров. </w:t>
      </w:r>
      <w:proofErr w:type="gramStart"/>
      <w:r w:rsidRPr="003C7BB9">
        <w:rPr>
          <w:color w:val="000000"/>
        </w:rPr>
        <w:t>При выборе этой схемы в учете фиксируют движение товаров по отдельным наименованиям в натуральном и стоимостном измерениях; применяют в основном для учета товаров на складах, для учета тара и т.д.;</w:t>
      </w:r>
      <w:proofErr w:type="gramEnd"/>
    </w:p>
    <w:p w:rsidR="00D22BE7" w:rsidRPr="003C7BB9" w:rsidRDefault="00D22BE7" w:rsidP="00D22BE7">
      <w:pPr>
        <w:ind w:firstLine="540"/>
        <w:jc w:val="both"/>
        <w:rPr>
          <w:color w:val="000000"/>
        </w:rPr>
      </w:pPr>
      <w:r w:rsidRPr="003C7BB9">
        <w:rPr>
          <w:color w:val="000000"/>
        </w:rPr>
        <w:t>-стоимостная схема учета товаров. Она широко распространена на предприятиях розничной торговли и общественного питания, поскольку при ней фиксируется общий объем товарной массы, расчетным путем определяется реализованная торговая наценка и себестоимость реализованных товаров.</w:t>
      </w:r>
    </w:p>
    <w:p w:rsidR="00D22BE7" w:rsidRPr="003C7BB9" w:rsidRDefault="00D22BE7" w:rsidP="00D22BE7">
      <w:pPr>
        <w:ind w:firstLine="540"/>
        <w:jc w:val="both"/>
        <w:rPr>
          <w:color w:val="000000"/>
        </w:rPr>
      </w:pPr>
      <w:r w:rsidRPr="003C7BB9">
        <w:rPr>
          <w:color w:val="000000"/>
        </w:rPr>
        <w:t xml:space="preserve">3. Единство оценки при их </w:t>
      </w:r>
      <w:proofErr w:type="spellStart"/>
      <w:r w:rsidRPr="003C7BB9">
        <w:rPr>
          <w:color w:val="000000"/>
        </w:rPr>
        <w:t>оприходовании</w:t>
      </w:r>
      <w:proofErr w:type="spellEnd"/>
      <w:r w:rsidRPr="003C7BB9">
        <w:rPr>
          <w:color w:val="000000"/>
        </w:rPr>
        <w:t xml:space="preserve"> и выбытии.</w:t>
      </w:r>
    </w:p>
    <w:p w:rsidR="00D22BE7" w:rsidRPr="003C7BB9" w:rsidRDefault="00D22BE7" w:rsidP="00D22BE7">
      <w:pPr>
        <w:ind w:firstLine="540"/>
        <w:jc w:val="both"/>
        <w:rPr>
          <w:color w:val="000000"/>
        </w:rPr>
      </w:pPr>
      <w:r w:rsidRPr="003C7BB9">
        <w:rPr>
          <w:color w:val="000000"/>
        </w:rPr>
        <w:t xml:space="preserve">Если товары были оприходованы по учетным ценам, принятым и определенным </w:t>
      </w:r>
      <w:proofErr w:type="gramStart"/>
      <w:r w:rsidRPr="003C7BB9">
        <w:rPr>
          <w:color w:val="000000"/>
        </w:rPr>
        <w:t>в</w:t>
      </w:r>
      <w:proofErr w:type="gramEnd"/>
      <w:r w:rsidRPr="003C7BB9">
        <w:rPr>
          <w:color w:val="000000"/>
        </w:rPr>
        <w:t xml:space="preserve"> </w:t>
      </w:r>
      <w:proofErr w:type="gramStart"/>
      <w:r w:rsidRPr="003C7BB9">
        <w:rPr>
          <w:color w:val="000000"/>
        </w:rPr>
        <w:t>учетной</w:t>
      </w:r>
      <w:proofErr w:type="gramEnd"/>
      <w:r w:rsidRPr="003C7BB9">
        <w:rPr>
          <w:color w:val="000000"/>
        </w:rPr>
        <w:t xml:space="preserve"> политики, то и списывать их следует по этим же ценам. Списывание товаров по ценам выше или ниже цен их </w:t>
      </w:r>
      <w:proofErr w:type="spellStart"/>
      <w:r w:rsidRPr="003C7BB9">
        <w:rPr>
          <w:color w:val="000000"/>
        </w:rPr>
        <w:t>оприходования</w:t>
      </w:r>
      <w:proofErr w:type="spellEnd"/>
      <w:r w:rsidRPr="003C7BB9">
        <w:rPr>
          <w:color w:val="000000"/>
        </w:rPr>
        <w:t xml:space="preserve"> привело бы в первом случае к образованию излишков товаров в стоимостном измерении, а во втором – недостаче.</w:t>
      </w:r>
    </w:p>
    <w:p w:rsidR="00D22BE7" w:rsidRPr="003C7BB9" w:rsidRDefault="00D22BE7" w:rsidP="00D22BE7">
      <w:pPr>
        <w:ind w:firstLine="540"/>
        <w:jc w:val="both"/>
        <w:rPr>
          <w:color w:val="000000"/>
        </w:rPr>
      </w:pPr>
      <w:r w:rsidRPr="003C7BB9">
        <w:rPr>
          <w:color w:val="000000"/>
        </w:rPr>
        <w:t>4.периодичность и сроки предоставления отчетов о наличии и движении товаров.</w:t>
      </w:r>
    </w:p>
    <w:p w:rsidR="00D22BE7" w:rsidRPr="003C7BB9" w:rsidRDefault="00D22BE7" w:rsidP="00D22BE7">
      <w:pPr>
        <w:ind w:firstLine="540"/>
        <w:jc w:val="both"/>
        <w:rPr>
          <w:color w:val="000000"/>
        </w:rPr>
      </w:pPr>
      <w:r w:rsidRPr="003C7BB9">
        <w:rPr>
          <w:color w:val="000000"/>
        </w:rPr>
        <w:t>Отчетность о наличии и движении товаров должна предоставляться материально ответственными лицами в установленные сроки и с установленной периодичностью.</w:t>
      </w:r>
    </w:p>
    <w:p w:rsidR="00D22BE7" w:rsidRPr="003C7BB9" w:rsidRDefault="00D22BE7" w:rsidP="00D22BE7">
      <w:pPr>
        <w:ind w:firstLine="540"/>
        <w:jc w:val="both"/>
        <w:rPr>
          <w:color w:val="000000"/>
        </w:rPr>
      </w:pPr>
      <w:r w:rsidRPr="003C7BB9">
        <w:rPr>
          <w:color w:val="000000"/>
        </w:rPr>
        <w:t>5.периодическая проверка путем проведения инвентаризации фактических остатков товаров и сравнение их с данными бухгалтерского учета для проверки обеспечения сохранности ценностей.</w:t>
      </w:r>
    </w:p>
    <w:p w:rsidR="00D22BE7" w:rsidRPr="003C7BB9" w:rsidRDefault="00D22BE7" w:rsidP="00D22BE7">
      <w:pPr>
        <w:ind w:firstLine="540"/>
        <w:jc w:val="both"/>
        <w:rPr>
          <w:color w:val="000000"/>
        </w:rPr>
      </w:pPr>
      <w:r w:rsidRPr="003C7BB9">
        <w:rPr>
          <w:color w:val="000000"/>
        </w:rPr>
        <w:t>При хранении товарно-материальных запасов в разных изолированных помещениях у одного ответственного лица инвентаризацию проводят последовательно по местам хранения. После проверки товарно-материальных запасов помещение пломбируют, и комиссия переходит для работы в следующее помещение. На время инвентаризации все операции</w:t>
      </w:r>
      <w:r w:rsidRPr="003C7BB9">
        <w:rPr>
          <w:rStyle w:val="apple-converted-space"/>
          <w:color w:val="000000"/>
        </w:rPr>
        <w:t> </w:t>
      </w:r>
      <w:r w:rsidRPr="003C7BB9">
        <w:rPr>
          <w:color w:val="000000"/>
        </w:rPr>
        <w:t xml:space="preserve">с </w:t>
      </w:r>
      <w:r w:rsidRPr="003C7BB9">
        <w:rPr>
          <w:color w:val="000000"/>
        </w:rPr>
        <w:lastRenderedPageBreak/>
        <w:t>инвентаризируемыми товарно-материальными запасами прекращаются и посторонние лица в помещение, где проводится инвентаризация, не допускаются.</w:t>
      </w:r>
    </w:p>
    <w:p w:rsidR="00D22BE7" w:rsidRPr="003C7BB9" w:rsidRDefault="00D22BE7" w:rsidP="00D22BE7">
      <w:pPr>
        <w:ind w:firstLine="540"/>
        <w:jc w:val="both"/>
        <w:rPr>
          <w:color w:val="000000"/>
        </w:rPr>
      </w:pPr>
      <w:r w:rsidRPr="003C7BB9">
        <w:rPr>
          <w:color w:val="000000"/>
        </w:rPr>
        <w:t>Товарно-материальные запасы, поступающие во время проведения инвентаризации, принимаются материально-ответственным лицом в присутствии членов инвентаризационной комиссии и приходуются по реестру после инвентаризации. Эти товарно-материальные запасы заносят в отдельную опись под</w:t>
      </w:r>
      <w:r w:rsidRPr="003C7BB9">
        <w:rPr>
          <w:rStyle w:val="apple-converted-space"/>
          <w:color w:val="000000"/>
        </w:rPr>
        <w:t> </w:t>
      </w:r>
      <w:r w:rsidRPr="003C7BB9">
        <w:rPr>
          <w:color w:val="000000"/>
        </w:rPr>
        <w:t>наименованием «Товарно-материальные запасы, поступившие во время инвентаризации». В описи указывают когда, от кого они поступили, дату и номер приходного документа, наименование, количество, ценную сумму. Одновременно на приходном документе за подписью председателя инвентаризационной комиссии делают отметку « После инвентаризации» со ссылкой на дату описи, в которую записаны эти товарно-материальные запасы.</w:t>
      </w:r>
    </w:p>
    <w:p w:rsidR="00D22BE7" w:rsidRPr="003C7BB9" w:rsidRDefault="00D22BE7" w:rsidP="00D22BE7">
      <w:pPr>
        <w:ind w:firstLine="540"/>
        <w:jc w:val="both"/>
        <w:rPr>
          <w:color w:val="000000"/>
        </w:rPr>
      </w:pPr>
      <w:r w:rsidRPr="003C7BB9">
        <w:rPr>
          <w:color w:val="000000"/>
        </w:rPr>
        <w:t>При инвентаризации товарно-материальных запасов, выданных в индивидуальное пользование работникам, допускается составление групповых инвентаризационных описей с указанием в них ответственных за эти предметы лиц, на которых открыты личные карточки, с распиской их в описи.</w:t>
      </w:r>
    </w:p>
    <w:p w:rsidR="00D22BE7" w:rsidRPr="003C7BB9" w:rsidRDefault="00D22BE7" w:rsidP="00D22BE7">
      <w:pPr>
        <w:ind w:firstLine="540"/>
        <w:jc w:val="both"/>
        <w:rPr>
          <w:color w:val="000000"/>
        </w:rPr>
      </w:pPr>
    </w:p>
    <w:p w:rsidR="00D22BE7" w:rsidRPr="003C7BB9" w:rsidRDefault="00D22BE7" w:rsidP="00D22BE7">
      <w:pPr>
        <w:ind w:left="360"/>
        <w:jc w:val="both"/>
        <w:rPr>
          <w:b/>
          <w:bCs/>
          <w:color w:val="000000"/>
        </w:rPr>
      </w:pPr>
      <w:r w:rsidRPr="003C7BB9">
        <w:rPr>
          <w:b/>
          <w:bCs/>
          <w:color w:val="000000"/>
        </w:rPr>
        <w:t>2.Документальное оформление товарных операций</w:t>
      </w:r>
    </w:p>
    <w:p w:rsidR="00D22BE7" w:rsidRPr="003C7BB9" w:rsidRDefault="00D22BE7" w:rsidP="00D22BE7">
      <w:pPr>
        <w:ind w:left="720"/>
        <w:jc w:val="both"/>
        <w:rPr>
          <w:color w:val="000000"/>
        </w:rPr>
      </w:pPr>
    </w:p>
    <w:p w:rsidR="00D22BE7" w:rsidRPr="003C7BB9" w:rsidRDefault="00D22BE7" w:rsidP="00D22BE7">
      <w:pPr>
        <w:ind w:firstLine="540"/>
        <w:jc w:val="both"/>
        <w:rPr>
          <w:color w:val="000000"/>
        </w:rPr>
      </w:pPr>
      <w:r w:rsidRPr="003C7BB9">
        <w:rPr>
          <w:color w:val="000000"/>
        </w:rPr>
        <w:t>Торгующие организации могут получать товары в разных условиях: на складе поставщика, на станции железной дороги, на пристани, в аэропорту или непосредственно в своем помещении, где их принимает материально-ответственное лицо.</w:t>
      </w:r>
    </w:p>
    <w:p w:rsidR="00D22BE7" w:rsidRPr="003C7BB9" w:rsidRDefault="00D22BE7" w:rsidP="00D22BE7">
      <w:pPr>
        <w:ind w:firstLine="540"/>
        <w:jc w:val="both"/>
        <w:rPr>
          <w:color w:val="000000"/>
        </w:rPr>
      </w:pPr>
      <w:r w:rsidRPr="003C7BB9">
        <w:rPr>
          <w:i/>
          <w:iCs/>
          <w:color w:val="000000"/>
        </w:rPr>
        <w:t>Приемку товаров со склада поставщика (отправителя)</w:t>
      </w:r>
      <w:r w:rsidRPr="003C7BB9">
        <w:rPr>
          <w:rStyle w:val="apple-converted-space"/>
          <w:color w:val="000000"/>
        </w:rPr>
        <w:t> </w:t>
      </w:r>
      <w:r w:rsidRPr="003C7BB9">
        <w:rPr>
          <w:color w:val="000000"/>
        </w:rPr>
        <w:t xml:space="preserve">осуществляет материально </w:t>
      </w:r>
      <w:proofErr w:type="gramStart"/>
      <w:r w:rsidRPr="003C7BB9">
        <w:rPr>
          <w:color w:val="000000"/>
        </w:rPr>
        <w:t>ответственной</w:t>
      </w:r>
      <w:proofErr w:type="gramEnd"/>
      <w:r w:rsidRPr="003C7BB9">
        <w:rPr>
          <w:color w:val="000000"/>
        </w:rPr>
        <w:t xml:space="preserve"> лицо предприятия-покупателя (получателя) товаров. Как правило, на складе поставщика товары получают в том случае, если поставщик и покупатель находятся в одном населенном пункте или когда необходимо проверить качество товаров.</w:t>
      </w:r>
    </w:p>
    <w:p w:rsidR="00D22BE7" w:rsidRPr="003C7BB9" w:rsidRDefault="00D22BE7" w:rsidP="00D22BE7">
      <w:pPr>
        <w:ind w:firstLine="540"/>
        <w:jc w:val="both"/>
        <w:rPr>
          <w:color w:val="000000"/>
        </w:rPr>
      </w:pPr>
      <w:r w:rsidRPr="003C7BB9">
        <w:rPr>
          <w:color w:val="000000"/>
        </w:rPr>
        <w:t>Для получения товаров со склада поставщика материально-ответственному лицу выдается доверенность. Доверенностью признается письменное уполномочие одного лица (доверителя) для представительства от его имени, выдаваемое им другому лицу</w:t>
      </w:r>
    </w:p>
    <w:p w:rsidR="00D22BE7" w:rsidRPr="003C7BB9" w:rsidRDefault="00D22BE7" w:rsidP="00D22BE7">
      <w:pPr>
        <w:ind w:firstLine="540"/>
        <w:jc w:val="both"/>
        <w:rPr>
          <w:color w:val="000000"/>
        </w:rPr>
      </w:pPr>
      <w:r w:rsidRPr="003C7BB9">
        <w:rPr>
          <w:color w:val="000000"/>
        </w:rPr>
        <w:t>(поверенному) (статья 167 Гражданского кодекса Республики Казахстан.) К использованию на территории Республики Казахстан допущены следующие формы доверенностей:</w:t>
      </w:r>
    </w:p>
    <w:p w:rsidR="00D22BE7" w:rsidRPr="003C7BB9" w:rsidRDefault="00D22BE7" w:rsidP="00D22BE7">
      <w:pPr>
        <w:ind w:firstLine="540"/>
        <w:jc w:val="both"/>
        <w:rPr>
          <w:color w:val="000000"/>
        </w:rPr>
      </w:pPr>
      <w:r w:rsidRPr="003C7BB9">
        <w:rPr>
          <w:color w:val="000000"/>
        </w:rPr>
        <w:t>-типовая межведомственная</w:t>
      </w:r>
      <w:r w:rsidRPr="003C7BB9">
        <w:rPr>
          <w:rStyle w:val="apple-converted-space"/>
          <w:color w:val="000000"/>
        </w:rPr>
        <w:t> </w:t>
      </w:r>
      <w:r w:rsidRPr="003C7BB9">
        <w:rPr>
          <w:color w:val="000000"/>
        </w:rPr>
        <w:t>форма №М-2 с корешком, на котором производятся записи о выдачи и использовании доверенности с ответствующими реквизиторами;</w:t>
      </w:r>
    </w:p>
    <w:p w:rsidR="00D22BE7" w:rsidRPr="003C7BB9" w:rsidRDefault="00D22BE7" w:rsidP="00D22BE7">
      <w:pPr>
        <w:ind w:firstLine="540"/>
        <w:jc w:val="both"/>
        <w:rPr>
          <w:color w:val="000000"/>
        </w:rPr>
      </w:pPr>
      <w:r w:rsidRPr="003C7BB9">
        <w:rPr>
          <w:color w:val="000000"/>
        </w:rPr>
        <w:t>-типовая межведомственная форма № М-2а</w:t>
      </w:r>
      <w:proofErr w:type="gramStart"/>
      <w:r w:rsidRPr="003C7BB9">
        <w:rPr>
          <w:color w:val="000000"/>
        </w:rPr>
        <w:t xml:space="preserve"> ,</w:t>
      </w:r>
      <w:proofErr w:type="gramEnd"/>
      <w:r w:rsidRPr="003C7BB9">
        <w:rPr>
          <w:color w:val="000000"/>
        </w:rPr>
        <w:t xml:space="preserve"> которая предусматривает</w:t>
      </w:r>
      <w:r w:rsidRPr="003C7BB9">
        <w:rPr>
          <w:rStyle w:val="apple-converted-space"/>
          <w:color w:val="000000"/>
        </w:rPr>
        <w:t> </w:t>
      </w:r>
      <w:r w:rsidRPr="003C7BB9">
        <w:rPr>
          <w:color w:val="000000"/>
        </w:rPr>
        <w:t>ведение заранее пронумерованного и прошнурованного журнала учета выданных доверенностей ( типовая межведомственная форма №М-3 ). Журнал учета выданных доверенностей хранится у лица, ответственного за выдачу и регистрацию доверенностей.</w:t>
      </w:r>
    </w:p>
    <w:p w:rsidR="00D22BE7" w:rsidRPr="003C7BB9" w:rsidRDefault="00D22BE7" w:rsidP="00D22BE7">
      <w:pPr>
        <w:ind w:firstLine="540"/>
        <w:jc w:val="both"/>
        <w:rPr>
          <w:color w:val="000000"/>
        </w:rPr>
      </w:pPr>
      <w:r w:rsidRPr="003C7BB9">
        <w:rPr>
          <w:color w:val="000000"/>
        </w:rPr>
        <w:t>Доверенности выдают лицам, с которыми заключен договор о материальной ответственности. Если доверенность работнику, с которым</w:t>
      </w:r>
      <w:r w:rsidRPr="003C7BB9">
        <w:rPr>
          <w:rStyle w:val="apple-converted-space"/>
          <w:color w:val="000000"/>
        </w:rPr>
        <w:t> </w:t>
      </w:r>
      <w:r w:rsidRPr="003C7BB9">
        <w:rPr>
          <w:color w:val="000000"/>
        </w:rPr>
        <w:t xml:space="preserve">договор не заключен, то с него берется </w:t>
      </w:r>
      <w:proofErr w:type="spellStart"/>
      <w:r w:rsidRPr="003C7BB9">
        <w:rPr>
          <w:color w:val="000000"/>
        </w:rPr>
        <w:t>розовая</w:t>
      </w:r>
      <w:proofErr w:type="spellEnd"/>
      <w:r w:rsidRPr="003C7BB9">
        <w:rPr>
          <w:color w:val="000000"/>
        </w:rPr>
        <w:t xml:space="preserve"> подписка о материальной ответственности. Срок действия выдаваемой доверенности устанавливается хозяйствующим субъектом.</w:t>
      </w:r>
    </w:p>
    <w:p w:rsidR="00D22BE7" w:rsidRPr="003C7BB9" w:rsidRDefault="00D22BE7" w:rsidP="00D22BE7">
      <w:pPr>
        <w:ind w:firstLine="540"/>
        <w:jc w:val="both"/>
        <w:rPr>
          <w:color w:val="000000"/>
        </w:rPr>
      </w:pPr>
      <w:r w:rsidRPr="003C7BB9">
        <w:rPr>
          <w:color w:val="000000"/>
        </w:rPr>
        <w:t>Доверенность должна быть заполнена в соответствии с Методическими рекомендациями о порядке выдачи доверенности на получение товарно-материальных запасов и отпуска их по доверенностям, утвержденными приказом Департамента методологии бухгалтерского учета и аудита Министерства финансов Республики Казахстан от 6 марта 1998 года № 46.</w:t>
      </w:r>
    </w:p>
    <w:p w:rsidR="00D22BE7" w:rsidRPr="003C7BB9" w:rsidRDefault="00D22BE7" w:rsidP="00D22BE7">
      <w:pPr>
        <w:ind w:firstLine="540"/>
        <w:jc w:val="both"/>
        <w:rPr>
          <w:color w:val="000000"/>
        </w:rPr>
      </w:pPr>
      <w:r w:rsidRPr="003C7BB9">
        <w:rPr>
          <w:color w:val="000000"/>
        </w:rPr>
        <w:t>Доверенность подписывают руководитель и главный бухгалтер, заверяют печатью. Выдача доверенности с незаполненными реквизитами и без образца подписи лица, на имя которого она выдана, не производится.</w:t>
      </w:r>
    </w:p>
    <w:p w:rsidR="00D22BE7" w:rsidRPr="003C7BB9" w:rsidRDefault="00D22BE7" w:rsidP="00D22BE7">
      <w:pPr>
        <w:ind w:firstLine="540"/>
        <w:jc w:val="both"/>
        <w:rPr>
          <w:color w:val="000000"/>
        </w:rPr>
      </w:pPr>
      <w:r w:rsidRPr="003C7BB9">
        <w:rPr>
          <w:color w:val="000000"/>
        </w:rPr>
        <w:t xml:space="preserve">Перечень товаров, подлежащих получению со склада поставщика </w:t>
      </w:r>
      <w:proofErr w:type="gramStart"/>
      <w:r w:rsidRPr="003C7BB9">
        <w:rPr>
          <w:color w:val="000000"/>
        </w:rPr>
        <w:t xml:space="preserve">( </w:t>
      </w:r>
      <w:proofErr w:type="gramEnd"/>
      <w:r w:rsidRPr="003C7BB9">
        <w:rPr>
          <w:color w:val="000000"/>
        </w:rPr>
        <w:t xml:space="preserve">отправителя ) записывается на оборотной стороне доверенности. Если ассортимент велик или же однороден по наименованиям, но с большим разнообразием цен, то запись может </w:t>
      </w:r>
      <w:proofErr w:type="gramStart"/>
      <w:r w:rsidRPr="003C7BB9">
        <w:rPr>
          <w:color w:val="000000"/>
        </w:rPr>
        <w:t>производится</w:t>
      </w:r>
      <w:proofErr w:type="gramEnd"/>
      <w:r w:rsidRPr="003C7BB9">
        <w:rPr>
          <w:color w:val="000000"/>
        </w:rPr>
        <w:t xml:space="preserve"> в одну строчку с указанием общего количества</w:t>
      </w:r>
      <w:r w:rsidRPr="003C7BB9">
        <w:rPr>
          <w:rStyle w:val="apple-converted-space"/>
          <w:color w:val="000000"/>
        </w:rPr>
        <w:t> </w:t>
      </w:r>
      <w:r w:rsidRPr="003C7BB9">
        <w:rPr>
          <w:color w:val="000000"/>
        </w:rPr>
        <w:t>и суммы.</w:t>
      </w:r>
    </w:p>
    <w:p w:rsidR="00D22BE7" w:rsidRPr="003C7BB9" w:rsidRDefault="00D22BE7" w:rsidP="00D22BE7">
      <w:pPr>
        <w:ind w:firstLine="540"/>
        <w:jc w:val="both"/>
        <w:rPr>
          <w:color w:val="000000"/>
        </w:rPr>
      </w:pPr>
      <w:r w:rsidRPr="003C7BB9">
        <w:rPr>
          <w:color w:val="000000"/>
        </w:rPr>
        <w:t xml:space="preserve">В случаях, когда товары подлежат получению с одного склада, но по нескольким накладным, доверитель может выдать поверенному лицу одну доверенность, но в ней должны </w:t>
      </w:r>
      <w:r w:rsidRPr="003C7BB9">
        <w:rPr>
          <w:color w:val="000000"/>
        </w:rPr>
        <w:lastRenderedPageBreak/>
        <w:t>быть указаны номера и даты выдачи всех накладных. Если товары подлежат получению одним поверенным лицом на нескольких складах, то ему выдают отдельные доверенности для предъявления на каждом складе.</w:t>
      </w:r>
    </w:p>
    <w:p w:rsidR="00D22BE7" w:rsidRPr="003C7BB9" w:rsidRDefault="00D22BE7" w:rsidP="00D22BE7">
      <w:pPr>
        <w:ind w:firstLine="540"/>
        <w:jc w:val="both"/>
        <w:rPr>
          <w:color w:val="000000"/>
        </w:rPr>
      </w:pPr>
      <w:r w:rsidRPr="003C7BB9">
        <w:rPr>
          <w:color w:val="000000"/>
        </w:rPr>
        <w:t>Доверенность независимо от срока ее действия, передаю отправителю в момент первого получения товарно-материальных ценностей.</w:t>
      </w:r>
    </w:p>
    <w:p w:rsidR="00D22BE7" w:rsidRPr="003C7BB9" w:rsidRDefault="00D22BE7" w:rsidP="00D22BE7">
      <w:pPr>
        <w:ind w:firstLine="540"/>
        <w:jc w:val="both"/>
        <w:rPr>
          <w:color w:val="000000"/>
        </w:rPr>
      </w:pPr>
      <w:r w:rsidRPr="003C7BB9">
        <w:rPr>
          <w:color w:val="000000"/>
        </w:rPr>
        <w:t>Материально ответственное лицо, получившее доверенность, на следующий день после каждого получения</w:t>
      </w:r>
      <w:r w:rsidRPr="003C7BB9">
        <w:rPr>
          <w:rStyle w:val="apple-converted-space"/>
          <w:color w:val="000000"/>
        </w:rPr>
        <w:t> </w:t>
      </w:r>
      <w:r w:rsidRPr="003C7BB9">
        <w:rPr>
          <w:color w:val="000000"/>
        </w:rPr>
        <w:t>товаров независимо от того, получены ли они по доверенности полностью или частями, представляет в бухгалтерию документы о выполнении поручений и о сдаче товаров на склад.</w:t>
      </w:r>
    </w:p>
    <w:p w:rsidR="00D22BE7" w:rsidRPr="003C7BB9" w:rsidRDefault="00D22BE7" w:rsidP="00D22BE7">
      <w:pPr>
        <w:ind w:firstLine="540"/>
        <w:jc w:val="both"/>
        <w:rPr>
          <w:color w:val="000000"/>
        </w:rPr>
      </w:pPr>
      <w:r w:rsidRPr="003C7BB9">
        <w:rPr>
          <w:color w:val="000000"/>
        </w:rPr>
        <w:t>Материально ответственному лицу, не отчитавшемуся в использовании доверенности по истечении срока ее действия, новые доверенности не выдают.</w:t>
      </w:r>
    </w:p>
    <w:p w:rsidR="00D22BE7" w:rsidRPr="003C7BB9" w:rsidRDefault="00D22BE7" w:rsidP="00D22BE7">
      <w:pPr>
        <w:ind w:firstLine="540"/>
        <w:jc w:val="both"/>
        <w:rPr>
          <w:color w:val="000000"/>
        </w:rPr>
      </w:pPr>
      <w:r w:rsidRPr="003C7BB9">
        <w:rPr>
          <w:color w:val="000000"/>
        </w:rPr>
        <w:t>Материально ответственное лицо, получившее доверенность, лично совершает действия, на которое оно уполномочено доверителем. Поверенное лицо может передоверить совершение действий кому - либо другому в случае, если оно уполномочено на это доверителем, либо вынуждено передоверить совершение</w:t>
      </w:r>
      <w:r w:rsidRPr="003C7BB9">
        <w:rPr>
          <w:rStyle w:val="apple-converted-space"/>
          <w:color w:val="000000"/>
        </w:rPr>
        <w:t> </w:t>
      </w:r>
      <w:r w:rsidRPr="003C7BB9">
        <w:rPr>
          <w:color w:val="000000"/>
        </w:rPr>
        <w:t>действий в силу сложившихся обстоятель</w:t>
      </w:r>
      <w:proofErr w:type="gramStart"/>
      <w:r w:rsidRPr="003C7BB9">
        <w:rPr>
          <w:color w:val="000000"/>
        </w:rPr>
        <w:t>ств дл</w:t>
      </w:r>
      <w:proofErr w:type="gramEnd"/>
      <w:r w:rsidRPr="003C7BB9">
        <w:rPr>
          <w:color w:val="000000"/>
        </w:rPr>
        <w:t>я охраны интересов доверителя. Срок действия доверенности, выданной по передоверию, устанавливается в пределах срока действия первоначальной доверенности.</w:t>
      </w:r>
    </w:p>
    <w:p w:rsidR="00D22BE7" w:rsidRPr="003C7BB9" w:rsidRDefault="00D22BE7" w:rsidP="00D22BE7">
      <w:pPr>
        <w:ind w:firstLine="540"/>
        <w:jc w:val="both"/>
        <w:rPr>
          <w:color w:val="000000"/>
        </w:rPr>
      </w:pPr>
      <w:r w:rsidRPr="003C7BB9">
        <w:rPr>
          <w:color w:val="000000"/>
        </w:rPr>
        <w:t>При лишении поверенного прав на получение товаров доверенность изымают, а отправителя товаров извещают об аннулировании доверенности.</w:t>
      </w:r>
    </w:p>
    <w:p w:rsidR="00D22BE7" w:rsidRPr="003C7BB9" w:rsidRDefault="00D22BE7" w:rsidP="00D22BE7">
      <w:pPr>
        <w:ind w:firstLine="540"/>
        <w:jc w:val="both"/>
        <w:rPr>
          <w:color w:val="000000"/>
        </w:rPr>
      </w:pPr>
      <w:r w:rsidRPr="003C7BB9">
        <w:rPr>
          <w:color w:val="000000"/>
        </w:rPr>
        <w:t xml:space="preserve">Неиспользованные доверенности возвращают доверителю на следующий день по истечению срока доверенности. При возвращении неиспользованной доверенности в Журнале учета выданных доверенностей или в корешке доверенности производят отметку «не </w:t>
      </w:r>
      <w:proofErr w:type="gramStart"/>
      <w:r w:rsidRPr="003C7BB9">
        <w:rPr>
          <w:color w:val="000000"/>
        </w:rPr>
        <w:t>использована</w:t>
      </w:r>
      <w:proofErr w:type="gramEnd"/>
      <w:r w:rsidRPr="003C7BB9">
        <w:rPr>
          <w:color w:val="000000"/>
        </w:rPr>
        <w:t>». Такие доверенности хранятся до конца отчетного периода у лица, ответственного</w:t>
      </w:r>
      <w:r w:rsidRPr="003C7BB9">
        <w:rPr>
          <w:rStyle w:val="apple-converted-space"/>
          <w:color w:val="000000"/>
        </w:rPr>
        <w:t> </w:t>
      </w:r>
      <w:r w:rsidRPr="003C7BB9">
        <w:rPr>
          <w:color w:val="000000"/>
        </w:rPr>
        <w:t>за их выдачу и регистрацию. По окончании отчетного периода неиспользованные доверенности аннулируют.</w:t>
      </w:r>
    </w:p>
    <w:p w:rsidR="00D22BE7" w:rsidRPr="003C7BB9" w:rsidRDefault="00D22BE7" w:rsidP="00D22BE7">
      <w:pPr>
        <w:ind w:firstLine="540"/>
        <w:jc w:val="both"/>
        <w:rPr>
          <w:color w:val="000000"/>
        </w:rPr>
      </w:pPr>
      <w:r w:rsidRPr="003C7BB9">
        <w:rPr>
          <w:color w:val="000000"/>
        </w:rPr>
        <w:t xml:space="preserve">Поставщиком </w:t>
      </w:r>
      <w:proofErr w:type="gramStart"/>
      <w:r w:rsidRPr="003C7BB9">
        <w:rPr>
          <w:color w:val="000000"/>
        </w:rPr>
        <w:t xml:space="preserve">( </w:t>
      </w:r>
      <w:proofErr w:type="gramEnd"/>
      <w:r w:rsidRPr="003C7BB9">
        <w:rPr>
          <w:color w:val="000000"/>
        </w:rPr>
        <w:t xml:space="preserve">отправителем ) при отпуске товаров частями на каждый частичный отпуск составляется накладная в трех экземплярах с указанием в ней номера доверенности и даты ее выдачи. При этом один экземпляр накладной передают получателю товаров, второй прикладывают </w:t>
      </w:r>
      <w:proofErr w:type="gramStart"/>
      <w:r w:rsidRPr="003C7BB9">
        <w:rPr>
          <w:color w:val="000000"/>
        </w:rPr>
        <w:t>к</w:t>
      </w:r>
      <w:proofErr w:type="gramEnd"/>
      <w:r w:rsidRPr="003C7BB9">
        <w:rPr>
          <w:color w:val="000000"/>
        </w:rPr>
        <w:t xml:space="preserve"> оставшейся у </w:t>
      </w:r>
      <w:proofErr w:type="spellStart"/>
      <w:r w:rsidRPr="003C7BB9">
        <w:rPr>
          <w:color w:val="000000"/>
        </w:rPr>
        <w:t>отправителядоверенности</w:t>
      </w:r>
      <w:proofErr w:type="spellEnd"/>
      <w:r w:rsidRPr="003C7BB9">
        <w:rPr>
          <w:color w:val="000000"/>
        </w:rPr>
        <w:t>, его используют для контроля над дальнейшим отпусков товаров. Третий экземпляр накладной передают в бухгалтерию. По окончанию отпуска товаров доверенность сдают</w:t>
      </w:r>
      <w:r w:rsidRPr="003C7BB9">
        <w:rPr>
          <w:rStyle w:val="apple-converted-space"/>
          <w:color w:val="000000"/>
        </w:rPr>
        <w:t> </w:t>
      </w:r>
      <w:r w:rsidRPr="003C7BB9">
        <w:rPr>
          <w:color w:val="000000"/>
        </w:rPr>
        <w:t>в бухгалтерию вместе с документами на отпуск последней партии товаров по доверенности.</w:t>
      </w:r>
    </w:p>
    <w:p w:rsidR="00D22BE7" w:rsidRPr="003C7BB9" w:rsidRDefault="00D22BE7" w:rsidP="00D22BE7">
      <w:pPr>
        <w:ind w:firstLine="540"/>
        <w:jc w:val="both"/>
        <w:rPr>
          <w:color w:val="000000"/>
        </w:rPr>
      </w:pPr>
      <w:r w:rsidRPr="003C7BB9">
        <w:rPr>
          <w:color w:val="000000"/>
        </w:rPr>
        <w:t>Отпуск товаров отправителем по доверенности не рекомендуется проводить в случаях:</w:t>
      </w:r>
    </w:p>
    <w:p w:rsidR="00D22BE7" w:rsidRPr="003C7BB9" w:rsidRDefault="00D22BE7" w:rsidP="00D22BE7">
      <w:pPr>
        <w:ind w:firstLine="540"/>
        <w:jc w:val="both"/>
        <w:rPr>
          <w:color w:val="000000"/>
        </w:rPr>
      </w:pPr>
      <w:r w:rsidRPr="003C7BB9">
        <w:rPr>
          <w:color w:val="000000"/>
        </w:rPr>
        <w:t>- предъявления доверенности с незаполненными реквизитами или же с поправками и подчистками.</w:t>
      </w:r>
    </w:p>
    <w:p w:rsidR="00D22BE7" w:rsidRPr="003C7BB9" w:rsidRDefault="00D22BE7" w:rsidP="00D22BE7">
      <w:pPr>
        <w:ind w:firstLine="540"/>
        <w:jc w:val="both"/>
        <w:rPr>
          <w:color w:val="000000"/>
        </w:rPr>
      </w:pPr>
      <w:r w:rsidRPr="003C7BB9">
        <w:rPr>
          <w:color w:val="000000"/>
        </w:rPr>
        <w:t xml:space="preserve">- </w:t>
      </w:r>
      <w:proofErr w:type="gramStart"/>
      <w:r w:rsidRPr="003C7BB9">
        <w:rPr>
          <w:color w:val="000000"/>
        </w:rPr>
        <w:t>о</w:t>
      </w:r>
      <w:proofErr w:type="gramEnd"/>
      <w:r w:rsidRPr="003C7BB9">
        <w:rPr>
          <w:color w:val="000000"/>
        </w:rPr>
        <w:t>тсутствия документа, удостоверяющего личность получателя, указанного в доверенности;</w:t>
      </w:r>
    </w:p>
    <w:p w:rsidR="00D22BE7" w:rsidRPr="003C7BB9" w:rsidRDefault="00D22BE7" w:rsidP="00D22BE7">
      <w:pPr>
        <w:ind w:firstLine="540"/>
        <w:jc w:val="both"/>
        <w:rPr>
          <w:color w:val="000000"/>
        </w:rPr>
      </w:pPr>
      <w:r w:rsidRPr="003C7BB9">
        <w:rPr>
          <w:color w:val="000000"/>
        </w:rPr>
        <w:t>-окончания срока, на который была выдана доверенность;</w:t>
      </w:r>
    </w:p>
    <w:p w:rsidR="00D22BE7" w:rsidRPr="003C7BB9" w:rsidRDefault="00D22BE7" w:rsidP="00D22BE7">
      <w:pPr>
        <w:ind w:firstLine="540"/>
        <w:jc w:val="both"/>
        <w:rPr>
          <w:color w:val="000000"/>
        </w:rPr>
      </w:pPr>
      <w:r w:rsidRPr="003C7BB9">
        <w:rPr>
          <w:color w:val="000000"/>
        </w:rPr>
        <w:t>-получения сообщения от субъекта, выдавшего доверенность об ее аннулировании;</w:t>
      </w:r>
    </w:p>
    <w:p w:rsidR="00D22BE7" w:rsidRPr="003C7BB9" w:rsidRDefault="00D22BE7" w:rsidP="00D22BE7">
      <w:pPr>
        <w:ind w:firstLine="540"/>
        <w:jc w:val="both"/>
        <w:rPr>
          <w:color w:val="000000"/>
        </w:rPr>
      </w:pPr>
      <w:r w:rsidRPr="003C7BB9">
        <w:rPr>
          <w:color w:val="000000"/>
        </w:rPr>
        <w:t xml:space="preserve">-прекращения деятельности </w:t>
      </w:r>
      <w:proofErr w:type="gramStart"/>
      <w:r w:rsidRPr="003C7BB9">
        <w:rPr>
          <w:color w:val="000000"/>
        </w:rPr>
        <w:t xml:space="preserve">( </w:t>
      </w:r>
      <w:proofErr w:type="gramEnd"/>
      <w:r w:rsidRPr="003C7BB9">
        <w:rPr>
          <w:color w:val="000000"/>
        </w:rPr>
        <w:t>ликвидации, реорганизации) субъекта, от имени которого выдана доверенность.</w:t>
      </w:r>
    </w:p>
    <w:p w:rsidR="00D22BE7" w:rsidRPr="003C7BB9" w:rsidRDefault="00D22BE7" w:rsidP="00D22BE7">
      <w:pPr>
        <w:ind w:firstLine="540"/>
        <w:jc w:val="both"/>
        <w:rPr>
          <w:color w:val="000000"/>
        </w:rPr>
      </w:pPr>
      <w:r w:rsidRPr="00371312">
        <w:rPr>
          <w:bCs/>
          <w:i/>
          <w:iCs/>
          <w:color w:val="000000"/>
        </w:rPr>
        <w:t>При доставке товаров</w:t>
      </w:r>
      <w:r w:rsidRPr="00371312">
        <w:rPr>
          <w:rStyle w:val="apple-converted-space"/>
          <w:bCs/>
          <w:i/>
          <w:iCs/>
          <w:color w:val="000000"/>
        </w:rPr>
        <w:t> </w:t>
      </w:r>
      <w:r w:rsidRPr="00371312">
        <w:rPr>
          <w:bCs/>
          <w:i/>
          <w:iCs/>
          <w:color w:val="000000"/>
        </w:rPr>
        <w:t>на склад покупателя автотранспортом поставщика</w:t>
      </w:r>
      <w:r w:rsidRPr="003C7BB9">
        <w:rPr>
          <w:rStyle w:val="apple-converted-space"/>
          <w:b/>
          <w:bCs/>
          <w:color w:val="000000"/>
        </w:rPr>
        <w:t> </w:t>
      </w:r>
      <w:r w:rsidRPr="003C7BB9">
        <w:rPr>
          <w:color w:val="000000"/>
        </w:rPr>
        <w:t>материально ответственное лицо покупателя (заведующий складом, кладовщик) принимает у экспедитора поставщика товар по количеству мест и массе брутто и сопоставляет их с данными товарно-транспортной накладной заполненной в двух экземплярах. В случае если недостачи или других расхождений (количество, вес, сорт, качество ит.п.) фактического наличия товара с данными товарно-транспортной накладной не обнаружено, материально-ответственное лицо, принявшее товар, подтверждает приемку штампом предприятия и росписью в товарно-транспортной накладной. Один экземпляр накладной остается у материально ответственного лица получившего товар, а второй возвращается лицу доставившему товар на склад покупателя.</w:t>
      </w:r>
    </w:p>
    <w:p w:rsidR="00D22BE7" w:rsidRPr="003C7BB9" w:rsidRDefault="00D22BE7" w:rsidP="00D22BE7">
      <w:pPr>
        <w:ind w:firstLine="540"/>
        <w:jc w:val="both"/>
        <w:rPr>
          <w:color w:val="000000"/>
        </w:rPr>
      </w:pPr>
      <w:proofErr w:type="gramStart"/>
      <w:r w:rsidRPr="003C7BB9">
        <w:rPr>
          <w:color w:val="000000"/>
        </w:rPr>
        <w:t>При выявление расхождений между фактическими данными и отраженными в товарно-транспортной накладной, или при наличии повреждений упаковки проверки подвергается каждое место, о чем должен быть составлен акт.</w:t>
      </w:r>
      <w:proofErr w:type="gramEnd"/>
      <w:r w:rsidRPr="003C7BB9">
        <w:rPr>
          <w:color w:val="000000"/>
        </w:rPr>
        <w:t xml:space="preserve"> В том случае, если повреждение упаковки может вызвать потерю в весе товары следует принимать по массе нетто и количеству товара. В </w:t>
      </w:r>
      <w:r w:rsidRPr="003C7BB9">
        <w:rPr>
          <w:color w:val="000000"/>
        </w:rPr>
        <w:lastRenderedPageBreak/>
        <w:t xml:space="preserve">акте отражают данные о выявленных </w:t>
      </w:r>
      <w:proofErr w:type="gramStart"/>
      <w:r w:rsidRPr="003C7BB9">
        <w:rPr>
          <w:color w:val="000000"/>
        </w:rPr>
        <w:t>расхождениях</w:t>
      </w:r>
      <w:proofErr w:type="gramEnd"/>
      <w:r w:rsidRPr="003C7BB9">
        <w:rPr>
          <w:color w:val="000000"/>
        </w:rPr>
        <w:t xml:space="preserve"> как правило, указывают только те товары, по которым установлены расхождения. Материальные ценности, по которым отклонения не выявлены, в акте не приводят, но производят запись: «По остальным товарно-материальным ценностям расхождений нет».</w:t>
      </w:r>
      <w:r w:rsidRPr="003C7BB9">
        <w:rPr>
          <w:rStyle w:val="apple-converted-space"/>
          <w:color w:val="000000"/>
        </w:rPr>
        <w:t> </w:t>
      </w:r>
      <w:r w:rsidRPr="003C7BB9">
        <w:rPr>
          <w:color w:val="000000"/>
        </w:rPr>
        <w:t>Акт о выявленных расхождениях составляют в 2-х экземплярах, его подписывают лица, принимавшие участие в приемке-передаче товаров. 1 экземпляр акта отсылают поставщику, а другой оставляют у материально-ответственного лица получателя, принявшего товары, в дальнейшем он должен быть передан в бухгалтерию.</w:t>
      </w:r>
      <w:r w:rsidRPr="003C7BB9">
        <w:rPr>
          <w:rStyle w:val="apple-converted-space"/>
          <w:color w:val="000000"/>
        </w:rPr>
        <w:t> </w:t>
      </w:r>
      <w:r w:rsidRPr="003C7BB9">
        <w:rPr>
          <w:color w:val="000000"/>
        </w:rPr>
        <w:t>Акт служит основанием для предъявления поставщику претензии.</w:t>
      </w:r>
    </w:p>
    <w:p w:rsidR="00D22BE7" w:rsidRPr="003C7BB9" w:rsidRDefault="00D22BE7" w:rsidP="00D22BE7">
      <w:pPr>
        <w:ind w:firstLine="540"/>
        <w:jc w:val="both"/>
        <w:rPr>
          <w:color w:val="000000"/>
        </w:rPr>
      </w:pPr>
      <w:proofErr w:type="gramStart"/>
      <w:r w:rsidRPr="003C7BB9">
        <w:rPr>
          <w:i/>
          <w:iCs/>
          <w:color w:val="000000"/>
        </w:rPr>
        <w:t>При</w:t>
      </w:r>
      <w:proofErr w:type="gramEnd"/>
      <w:r w:rsidRPr="003C7BB9">
        <w:rPr>
          <w:i/>
          <w:iCs/>
          <w:color w:val="000000"/>
        </w:rPr>
        <w:t xml:space="preserve"> доставки товаров железнодорожным транспортом</w:t>
      </w:r>
      <w:r w:rsidRPr="003C7BB9">
        <w:rPr>
          <w:rStyle w:val="apple-converted-space"/>
          <w:b/>
          <w:bCs/>
          <w:i/>
          <w:iCs/>
          <w:color w:val="000000"/>
        </w:rPr>
        <w:t> </w:t>
      </w:r>
      <w:r w:rsidRPr="003C7BB9">
        <w:rPr>
          <w:color w:val="000000"/>
        </w:rPr>
        <w:t>приемка товаров должна проводиться в месте разгрузки вагонов, контейнеров, цистерн или на складе железной дороги. Представитель получателя товара принимает товары на основании сопроводительного документа- накладной на перевозку груза в присутствии представителя перевозчика и</w:t>
      </w:r>
      <w:proofErr w:type="gramStart"/>
      <w:r w:rsidRPr="003C7BB9">
        <w:rPr>
          <w:color w:val="000000"/>
        </w:rPr>
        <w:t xml:space="preserve"> ,</w:t>
      </w:r>
      <w:proofErr w:type="gramEnd"/>
      <w:r w:rsidRPr="003C7BB9">
        <w:rPr>
          <w:color w:val="000000"/>
        </w:rPr>
        <w:t xml:space="preserve"> если есть необходимость, представителя поставщика товара, но если это не представляется возможным, то приглашают независимого наблюдателя, например, представителя Торгово-промышленной Палаты. В первую очередь проверяют целостность вагона (контейнера, цистерны), наличие пломб, четкость оттисков печати организации, опломбировавший вагон (контейнер, цистерну).</w:t>
      </w:r>
    </w:p>
    <w:p w:rsidR="00D22BE7" w:rsidRPr="003C7BB9" w:rsidRDefault="00D22BE7" w:rsidP="00D22BE7">
      <w:pPr>
        <w:ind w:firstLine="540"/>
        <w:jc w:val="both"/>
        <w:rPr>
          <w:color w:val="000000"/>
        </w:rPr>
      </w:pPr>
      <w:r w:rsidRPr="003C7BB9">
        <w:rPr>
          <w:color w:val="000000"/>
        </w:rPr>
        <w:t>В случае прибытия груза без сопроводительного документа поставщика, разгрузку товара оформляют актом, в котором указывается фактическое наличие товара и учетная цена.</w:t>
      </w:r>
    </w:p>
    <w:p w:rsidR="00D22BE7" w:rsidRPr="003C7BB9" w:rsidRDefault="00D22BE7" w:rsidP="00D22BE7">
      <w:pPr>
        <w:ind w:firstLine="540"/>
        <w:jc w:val="both"/>
        <w:rPr>
          <w:color w:val="000000"/>
        </w:rPr>
      </w:pPr>
      <w:r w:rsidRPr="003C7BB9">
        <w:rPr>
          <w:color w:val="000000"/>
        </w:rPr>
        <w:t xml:space="preserve">В случае обнаружения повреждения вагона </w:t>
      </w:r>
      <w:proofErr w:type="gramStart"/>
      <w:r w:rsidRPr="003C7BB9">
        <w:rPr>
          <w:color w:val="000000"/>
        </w:rPr>
        <w:t xml:space="preserve">( </w:t>
      </w:r>
      <w:proofErr w:type="gramEnd"/>
      <w:r w:rsidRPr="003C7BB9">
        <w:rPr>
          <w:color w:val="000000"/>
        </w:rPr>
        <w:t xml:space="preserve">контейнера, цистерны), отсутствие или повреждение пломбы отсутствие или неясности оттиска печати на ней необходимо провести взвешивание всего груза или проверку содержимого каждого товарного места. Такая же процедура проверки количества и качество товаров осуществляется в случае повреждения тары или порчи груза, не соответствие наименование, количество, массы товара, количество мест данным, указанным в сопроводительном документе, а также в случае, если вагон опломбирован пломбами станции отправление или промежуточных станции. Все выявленные недостатки подлежат отражению в акте формой </w:t>
      </w:r>
      <w:proofErr w:type="gramStart"/>
      <w:r w:rsidRPr="003C7BB9">
        <w:rPr>
          <w:color w:val="000000"/>
        </w:rPr>
        <w:t>содержания</w:t>
      </w:r>
      <w:proofErr w:type="gramEnd"/>
      <w:r w:rsidRPr="003C7BB9">
        <w:rPr>
          <w:color w:val="000000"/>
        </w:rPr>
        <w:t xml:space="preserve"> которого зависят от причин его составления: нарушения целостности вагона</w:t>
      </w:r>
      <w:r w:rsidRPr="003C7BB9">
        <w:rPr>
          <w:rStyle w:val="apple-converted-space"/>
          <w:color w:val="000000"/>
        </w:rPr>
        <w:t> </w:t>
      </w:r>
      <w:r w:rsidRPr="003C7BB9">
        <w:rPr>
          <w:color w:val="000000"/>
        </w:rPr>
        <w:t>нарушение или отсутствие пломбы, повреждение тары, несоответствие количества или качества товара данным, указанным в сопроводительных документах за неповрежденной пломбой отсутствие сопроводительных документах, простой вагонов и т.п.</w:t>
      </w:r>
    </w:p>
    <w:p w:rsidR="00D22BE7" w:rsidRPr="003C7BB9" w:rsidRDefault="00D22BE7" w:rsidP="00D22BE7">
      <w:pPr>
        <w:ind w:firstLine="540"/>
        <w:jc w:val="both"/>
        <w:rPr>
          <w:color w:val="000000"/>
        </w:rPr>
      </w:pPr>
      <w:proofErr w:type="gramStart"/>
      <w:r w:rsidRPr="003C7BB9">
        <w:rPr>
          <w:color w:val="000000"/>
        </w:rPr>
        <w:t>Акт</w:t>
      </w:r>
      <w:proofErr w:type="gramEnd"/>
      <w:r w:rsidRPr="003C7BB9">
        <w:rPr>
          <w:color w:val="000000"/>
        </w:rPr>
        <w:t xml:space="preserve"> составленный с соблюдением всех правил приемки товаров, является полноценным юридическим документом для предъявления претензий к поставщикам или транспортной организации.</w:t>
      </w:r>
    </w:p>
    <w:p w:rsidR="00D22BE7" w:rsidRPr="003C7BB9" w:rsidRDefault="00D22BE7" w:rsidP="00D22BE7">
      <w:pPr>
        <w:ind w:firstLine="540"/>
        <w:jc w:val="both"/>
        <w:rPr>
          <w:color w:val="000000"/>
        </w:rPr>
      </w:pPr>
      <w:r w:rsidRPr="003C7BB9">
        <w:rPr>
          <w:color w:val="000000"/>
        </w:rPr>
        <w:t>Предприятия торговли могут проводить закуп товаров у населения. В этом случае материально-ответственное лицо предприятия- покупателя, осуществляющее закуп товаров у населения, должно составить закупочный акт, указав в нем фамилию, инициалы, РНН продавца, наименование и цену товаров, общую цену покупки.</w:t>
      </w:r>
    </w:p>
    <w:p w:rsidR="00D22BE7" w:rsidRPr="003C7BB9" w:rsidRDefault="00D22BE7" w:rsidP="00D22BE7">
      <w:pPr>
        <w:ind w:firstLine="540"/>
        <w:jc w:val="both"/>
        <w:rPr>
          <w:color w:val="000000"/>
        </w:rPr>
      </w:pPr>
      <w:proofErr w:type="spellStart"/>
      <w:r w:rsidRPr="003C7BB9">
        <w:rPr>
          <w:i/>
          <w:iCs/>
          <w:color w:val="000000"/>
        </w:rPr>
        <w:t>Оприходование</w:t>
      </w:r>
      <w:proofErr w:type="spellEnd"/>
      <w:r w:rsidRPr="003C7BB9">
        <w:rPr>
          <w:i/>
          <w:iCs/>
          <w:color w:val="000000"/>
        </w:rPr>
        <w:t xml:space="preserve"> товаров</w:t>
      </w:r>
      <w:r w:rsidRPr="003C7BB9">
        <w:rPr>
          <w:rStyle w:val="apple-converted-space"/>
          <w:i/>
          <w:iCs/>
          <w:color w:val="000000"/>
        </w:rPr>
        <w:t> </w:t>
      </w:r>
      <w:r w:rsidRPr="003C7BB9">
        <w:rPr>
          <w:color w:val="000000"/>
        </w:rPr>
        <w:t>на баланс предприятия осуществляется, как правило, на основании документов поставщика.</w:t>
      </w:r>
    </w:p>
    <w:p w:rsidR="00D22BE7" w:rsidRPr="003C7BB9" w:rsidRDefault="00D22BE7" w:rsidP="00D22BE7">
      <w:pPr>
        <w:ind w:firstLine="540"/>
        <w:jc w:val="both"/>
        <w:rPr>
          <w:color w:val="000000"/>
        </w:rPr>
      </w:pPr>
      <w:r w:rsidRPr="003C7BB9">
        <w:rPr>
          <w:color w:val="000000"/>
        </w:rPr>
        <w:t>-счета-фактуры, в котором указываются порядковый номер и дата составления, наименование, адрес и РНН поставщика и покупателя товаров, наименование поставляемых товаров и их количество, стоимость товаров без налога на добавленную стоимость, а по подакцизным товара</w:t>
      </w:r>
      <w:proofErr w:type="gramStart"/>
      <w:r w:rsidRPr="003C7BB9">
        <w:rPr>
          <w:color w:val="000000"/>
        </w:rPr>
        <w:t>м-</w:t>
      </w:r>
      <w:proofErr w:type="gramEnd"/>
      <w:r w:rsidRPr="003C7BB9">
        <w:rPr>
          <w:color w:val="000000"/>
        </w:rPr>
        <w:t xml:space="preserve"> и без акциза; сумма акциза по подакцизным товарам, ставка налога на добавленную стоимость, сумма налога на добавленную стоимость, стоимость товара с учетом налога на добавленную стоимость;</w:t>
      </w:r>
    </w:p>
    <w:p w:rsidR="00D22BE7" w:rsidRPr="003C7BB9" w:rsidRDefault="00D22BE7" w:rsidP="00D22BE7">
      <w:pPr>
        <w:ind w:firstLine="540"/>
        <w:jc w:val="both"/>
        <w:rPr>
          <w:color w:val="000000"/>
        </w:rPr>
      </w:pPr>
      <w:r w:rsidRPr="003C7BB9">
        <w:rPr>
          <w:color w:val="000000"/>
        </w:rPr>
        <w:t>·</w:t>
      </w:r>
      <w:r w:rsidRPr="003C7BB9">
        <w:rPr>
          <w:rStyle w:val="apple-converted-space"/>
          <w:color w:val="000000"/>
        </w:rPr>
        <w:t> </w:t>
      </w:r>
      <w:r w:rsidRPr="003C7BB9">
        <w:rPr>
          <w:color w:val="000000"/>
        </w:rPr>
        <w:t xml:space="preserve">- </w:t>
      </w:r>
      <w:proofErr w:type="spellStart"/>
      <w:proofErr w:type="gramStart"/>
      <w:r w:rsidRPr="003C7BB9">
        <w:rPr>
          <w:color w:val="000000"/>
        </w:rPr>
        <w:t>товарно</w:t>
      </w:r>
      <w:proofErr w:type="spellEnd"/>
      <w:r w:rsidRPr="003C7BB9">
        <w:rPr>
          <w:color w:val="000000"/>
        </w:rPr>
        <w:t xml:space="preserve"> - транспортной</w:t>
      </w:r>
      <w:proofErr w:type="gramEnd"/>
      <w:r w:rsidRPr="003C7BB9">
        <w:rPr>
          <w:color w:val="000000"/>
        </w:rPr>
        <w:t xml:space="preserve"> накладной;</w:t>
      </w:r>
    </w:p>
    <w:p w:rsidR="00D22BE7" w:rsidRPr="003C7BB9" w:rsidRDefault="00D22BE7" w:rsidP="00D22BE7">
      <w:pPr>
        <w:ind w:firstLine="540"/>
        <w:jc w:val="both"/>
        <w:rPr>
          <w:color w:val="000000"/>
        </w:rPr>
      </w:pPr>
      <w:r w:rsidRPr="003C7BB9">
        <w:rPr>
          <w:color w:val="000000"/>
        </w:rPr>
        <w:t>·</w:t>
      </w:r>
      <w:r w:rsidRPr="003C7BB9">
        <w:rPr>
          <w:rStyle w:val="apple-converted-space"/>
          <w:color w:val="000000"/>
        </w:rPr>
        <w:t> </w:t>
      </w:r>
      <w:r w:rsidRPr="003C7BB9">
        <w:rPr>
          <w:color w:val="000000"/>
        </w:rPr>
        <w:t>-накладной и документов, выписанных материально-ответственным лицом, принявшим товар.</w:t>
      </w:r>
    </w:p>
    <w:p w:rsidR="00D22BE7" w:rsidRPr="003C7BB9" w:rsidRDefault="00D22BE7" w:rsidP="00D22BE7">
      <w:pPr>
        <w:ind w:firstLine="540"/>
        <w:jc w:val="both"/>
        <w:rPr>
          <w:color w:val="000000"/>
        </w:rPr>
      </w:pPr>
      <w:r w:rsidRPr="003C7BB9">
        <w:rPr>
          <w:color w:val="000000"/>
        </w:rPr>
        <w:t>Товар по массе нетто принимается в магазине одновременно со вскрытием тары. Незатаренный товар также принимается по массе нетто. Если невозможно перевесить товар без тары, то его чистую массу определяют после освобождения тары, то его чистую массу определяют после освобождения тары, включая ее фактическую массу из массы брутто.</w:t>
      </w:r>
    </w:p>
    <w:p w:rsidR="00D22BE7" w:rsidRPr="003C7BB9" w:rsidRDefault="00D22BE7" w:rsidP="00D22BE7">
      <w:pPr>
        <w:ind w:firstLine="540"/>
        <w:jc w:val="both"/>
        <w:rPr>
          <w:color w:val="000000"/>
        </w:rPr>
      </w:pPr>
      <w:r w:rsidRPr="003C7BB9">
        <w:rPr>
          <w:color w:val="000000"/>
        </w:rPr>
        <w:lastRenderedPageBreak/>
        <w:t>Приемка некоторых видов товаров предусмотрена особыми условиями поставки. Например, товары, по которым образуются отходы при подготовке к продаже. Приходуют чистой массой.</w:t>
      </w:r>
    </w:p>
    <w:p w:rsidR="00D22BE7" w:rsidRPr="003C7BB9" w:rsidRDefault="00D22BE7" w:rsidP="00D22BE7">
      <w:pPr>
        <w:ind w:firstLine="540"/>
        <w:jc w:val="both"/>
        <w:rPr>
          <w:color w:val="000000"/>
        </w:rPr>
      </w:pPr>
      <w:r w:rsidRPr="003C7BB9">
        <w:rPr>
          <w:color w:val="000000"/>
        </w:rPr>
        <w:t>Ткани поступившие в кипа</w:t>
      </w:r>
      <w:proofErr w:type="gramStart"/>
      <w:r w:rsidRPr="003C7BB9">
        <w:rPr>
          <w:color w:val="000000"/>
        </w:rPr>
        <w:t>х(</w:t>
      </w:r>
      <w:proofErr w:type="gramEnd"/>
      <w:r w:rsidRPr="003C7BB9">
        <w:rPr>
          <w:color w:val="000000"/>
        </w:rPr>
        <w:t xml:space="preserve">кусках), зачастую имеют больший или меньший метраж, чем обозначено в ярлыке. Поэтому перед продажей ткани следуют перемеривать. Результаты </w:t>
      </w:r>
      <w:proofErr w:type="spellStart"/>
      <w:r w:rsidRPr="003C7BB9">
        <w:rPr>
          <w:color w:val="000000"/>
        </w:rPr>
        <w:t>перемеривания</w:t>
      </w:r>
      <w:proofErr w:type="spellEnd"/>
      <w:r w:rsidRPr="003C7BB9">
        <w:rPr>
          <w:color w:val="000000"/>
        </w:rPr>
        <w:t xml:space="preserve"> оформляют актом. Его составляют в двух экземплярах. Один экземпляр акта остается у материально ответственных лиц, второй прилагается к приходным документам и передается в бухгалтерию с товарным отчетом.</w:t>
      </w:r>
    </w:p>
    <w:p w:rsidR="00D22BE7" w:rsidRPr="003C7BB9" w:rsidRDefault="00D22BE7" w:rsidP="00D22BE7">
      <w:pPr>
        <w:ind w:firstLine="540"/>
        <w:jc w:val="both"/>
        <w:rPr>
          <w:color w:val="000000"/>
        </w:rPr>
      </w:pPr>
      <w:r w:rsidRPr="003C7BB9">
        <w:rPr>
          <w:i/>
          <w:iCs/>
          <w:color w:val="000000"/>
        </w:rPr>
        <w:t>Порядок ведения складского учета и документооборот на складе</w:t>
      </w:r>
      <w:r w:rsidRPr="003C7BB9">
        <w:rPr>
          <w:rStyle w:val="apple-converted-space"/>
          <w:i/>
          <w:iCs/>
          <w:color w:val="000000"/>
        </w:rPr>
        <w:t> </w:t>
      </w:r>
      <w:r w:rsidRPr="003C7BB9">
        <w:rPr>
          <w:color w:val="000000"/>
        </w:rPr>
        <w:t xml:space="preserve">зависит от способа хранения товаров. Различают два способа хранения: </w:t>
      </w:r>
      <w:proofErr w:type="spellStart"/>
      <w:r w:rsidRPr="003C7BB9">
        <w:rPr>
          <w:color w:val="000000"/>
        </w:rPr>
        <w:t>партионный</w:t>
      </w:r>
      <w:proofErr w:type="spellEnd"/>
      <w:r w:rsidRPr="003C7BB9">
        <w:rPr>
          <w:color w:val="000000"/>
        </w:rPr>
        <w:t xml:space="preserve"> и </w:t>
      </w:r>
      <w:proofErr w:type="gramStart"/>
      <w:r w:rsidRPr="003C7BB9">
        <w:rPr>
          <w:color w:val="000000"/>
        </w:rPr>
        <w:t>сортовой</w:t>
      </w:r>
      <w:proofErr w:type="gramEnd"/>
      <w:r w:rsidRPr="003C7BB9">
        <w:rPr>
          <w:color w:val="000000"/>
        </w:rPr>
        <w:t>.</w:t>
      </w:r>
    </w:p>
    <w:p w:rsidR="00D22BE7" w:rsidRPr="003C7BB9" w:rsidRDefault="00D22BE7" w:rsidP="00D22BE7">
      <w:pPr>
        <w:ind w:firstLine="540"/>
        <w:jc w:val="both"/>
        <w:rPr>
          <w:color w:val="000000"/>
        </w:rPr>
      </w:pPr>
      <w:r w:rsidRPr="003C7BB9">
        <w:rPr>
          <w:color w:val="000000"/>
        </w:rPr>
        <w:t xml:space="preserve">При </w:t>
      </w:r>
      <w:proofErr w:type="spellStart"/>
      <w:r w:rsidRPr="003C7BB9">
        <w:rPr>
          <w:color w:val="000000"/>
        </w:rPr>
        <w:t>партионном</w:t>
      </w:r>
      <w:proofErr w:type="spellEnd"/>
      <w:r w:rsidRPr="003C7BB9">
        <w:rPr>
          <w:color w:val="000000"/>
        </w:rPr>
        <w:t xml:space="preserve"> способе каждую поступающую партию складывают и хранят отдельно. На каждую партию выписывают товарный ярлык, который помещают возле поступивших товаров. При отпуске товара материально-ответственное лицо указывает в расходном документе номер партии. Одновременно в ярлыке отмечают номер расходного документа и количество отпущенного товара.</w:t>
      </w:r>
    </w:p>
    <w:p w:rsidR="00D22BE7" w:rsidRPr="003C7BB9" w:rsidRDefault="00D22BE7" w:rsidP="00D22BE7">
      <w:pPr>
        <w:ind w:firstLine="540"/>
        <w:jc w:val="both"/>
        <w:rPr>
          <w:color w:val="000000"/>
        </w:rPr>
      </w:pPr>
      <w:r w:rsidRPr="003C7BB9">
        <w:rPr>
          <w:color w:val="000000"/>
        </w:rPr>
        <w:t>При сортовом способе все товары хранят по наименованиям и сортам. Каждую вновь поступившую партию сортируют и присоединяют к товарам того же наименования и сорта.</w:t>
      </w:r>
    </w:p>
    <w:p w:rsidR="00D22BE7" w:rsidRPr="003C7BB9" w:rsidRDefault="00D22BE7" w:rsidP="00D22BE7">
      <w:pPr>
        <w:ind w:firstLine="540"/>
        <w:jc w:val="both"/>
        <w:rPr>
          <w:color w:val="000000"/>
        </w:rPr>
      </w:pPr>
      <w:r w:rsidRPr="003C7BB9">
        <w:rPr>
          <w:color w:val="000000"/>
        </w:rPr>
        <w:t>При партийном и сортовом учете материально ответственное лицо на каждую партию или наименование открывает отдельную карточку количественного учета или отводит несколько страниц в товарной книге кладовщика.</w:t>
      </w:r>
    </w:p>
    <w:p w:rsidR="00D22BE7" w:rsidRPr="003C7BB9" w:rsidRDefault="00D22BE7" w:rsidP="00D22BE7">
      <w:pPr>
        <w:ind w:firstLine="540"/>
        <w:jc w:val="both"/>
        <w:rPr>
          <w:color w:val="000000"/>
        </w:rPr>
      </w:pPr>
      <w:r w:rsidRPr="003C7BB9">
        <w:rPr>
          <w:color w:val="000000"/>
        </w:rPr>
        <w:t>Книги (карточки) выдают кладовщику в пронумерованном виде под расписку. Использованные книги сдают в бухгалтерию, где они хранятся вместе с бухгалтерскими документами аналитического учета. Записи в книге или карточках кладовщик делает</w:t>
      </w:r>
      <w:r w:rsidRPr="003C7BB9">
        <w:rPr>
          <w:rStyle w:val="apple-converted-space"/>
          <w:color w:val="000000"/>
        </w:rPr>
        <w:t> </w:t>
      </w:r>
      <w:r w:rsidRPr="003C7BB9">
        <w:rPr>
          <w:color w:val="000000"/>
        </w:rPr>
        <w:t>на основании приходных и расходных документов только по количеству и ежедневно выводит остаток. Правильность записей проверяется бухгалтерией предприятия не реже 1-го раза в неделю.</w:t>
      </w:r>
    </w:p>
    <w:p w:rsidR="00D22BE7" w:rsidRPr="003C7BB9" w:rsidRDefault="00D22BE7" w:rsidP="00D22BE7">
      <w:pPr>
        <w:ind w:firstLine="540"/>
        <w:jc w:val="both"/>
        <w:rPr>
          <w:color w:val="000000"/>
        </w:rPr>
      </w:pPr>
      <w:proofErr w:type="gramStart"/>
      <w:r w:rsidRPr="003C7BB9">
        <w:rPr>
          <w:color w:val="000000"/>
        </w:rPr>
        <w:t>Контроль за</w:t>
      </w:r>
      <w:proofErr w:type="gramEnd"/>
      <w:r w:rsidRPr="003C7BB9">
        <w:rPr>
          <w:color w:val="000000"/>
        </w:rPr>
        <w:t xml:space="preserve"> движением и сохранностью продуктов, товаров, а также за работой материально ответственных лиц осуществляется на основании периодической отчетности, предоставляемой в бухгалтерию предприятия материально ответственными лицами в установленные сроки.</w:t>
      </w:r>
    </w:p>
    <w:p w:rsidR="00D22BE7" w:rsidRPr="003C7BB9" w:rsidRDefault="00D22BE7" w:rsidP="00D22BE7">
      <w:pPr>
        <w:ind w:firstLine="540"/>
        <w:jc w:val="both"/>
        <w:rPr>
          <w:color w:val="000000"/>
        </w:rPr>
      </w:pPr>
      <w:r w:rsidRPr="003C7BB9">
        <w:rPr>
          <w:color w:val="000000"/>
        </w:rPr>
        <w:t>Наиболее распространенным видом отчетности о наличии и движении товаров является товарный отчет, который состоит из нескольких частей.</w:t>
      </w:r>
    </w:p>
    <w:p w:rsidR="00D22BE7" w:rsidRPr="003C7BB9" w:rsidRDefault="00D22BE7" w:rsidP="00D22BE7">
      <w:pPr>
        <w:ind w:firstLine="540"/>
        <w:jc w:val="both"/>
        <w:rPr>
          <w:color w:val="000000"/>
        </w:rPr>
      </w:pPr>
      <w:r w:rsidRPr="003C7BB9">
        <w:rPr>
          <w:color w:val="000000"/>
        </w:rPr>
        <w:t>В адресной части товарного отчета указывают наименование организации, торговой единицы и структурного подразделения, фамилия и инициалы материально ответственного лица, лимит остатка товаров, номер отчета, периода, за который составляется товарный отчет. Товарные отчеты нумеруют с начала и до конца года последовательно с первого номера. Предметная часть товарного отчета раскрывает структуру товарного баланса, в котором сумма остатков товаров на начало отчетного периода и поступивших за отчетный период должна равняться сумме остатков товаров на конец отчетного периода и израсходованных за отчетный период.</w:t>
      </w:r>
    </w:p>
    <w:p w:rsidR="00D22BE7" w:rsidRPr="003C7BB9" w:rsidRDefault="00D22BE7" w:rsidP="00D22BE7">
      <w:pPr>
        <w:ind w:firstLine="540"/>
        <w:jc w:val="both"/>
        <w:rPr>
          <w:color w:val="000000"/>
        </w:rPr>
      </w:pPr>
      <w:r w:rsidRPr="003C7BB9">
        <w:rPr>
          <w:color w:val="000000"/>
        </w:rPr>
        <w:t>Остаток товаров на начало отчетного периода берут из предыдущего товарного отчета по строке «Остаток на конец отчетного периода» или из инвентаризационной описи (если 1-й отчет составляют после проведения инвентаризации).</w:t>
      </w:r>
    </w:p>
    <w:p w:rsidR="00D22BE7" w:rsidRPr="003C7BB9" w:rsidRDefault="00D22BE7" w:rsidP="00D22BE7">
      <w:pPr>
        <w:ind w:firstLine="540"/>
        <w:jc w:val="both"/>
        <w:rPr>
          <w:color w:val="000000"/>
        </w:rPr>
      </w:pPr>
      <w:r w:rsidRPr="003C7BB9">
        <w:rPr>
          <w:color w:val="000000"/>
        </w:rPr>
        <w:t>В приходной части товарного отчета каждый приходной документ записывают отдельно, указывая источник поступления товаров, номер и дату документа, сумму поступивших товаров, и подсчитывают общую сумму оприходованных товаров за данный отчетный период.</w:t>
      </w:r>
    </w:p>
    <w:p w:rsidR="00D22BE7" w:rsidRPr="003C7BB9" w:rsidRDefault="00D22BE7" w:rsidP="00D22BE7">
      <w:pPr>
        <w:ind w:firstLine="540"/>
        <w:jc w:val="both"/>
        <w:rPr>
          <w:color w:val="000000"/>
        </w:rPr>
      </w:pPr>
      <w:r w:rsidRPr="003C7BB9">
        <w:rPr>
          <w:color w:val="000000"/>
        </w:rPr>
        <w:t>В расходной части товарного отчета также отдельно записывают каждый расходный документ, указывая направление выбытия товаров, номер и дату документа, сумму выбывших товаров, и подсчитывают общую сумму расхода товаров за отчетный период.</w:t>
      </w:r>
    </w:p>
    <w:p w:rsidR="00D22BE7" w:rsidRPr="003C7BB9" w:rsidRDefault="00D22BE7" w:rsidP="00D22BE7">
      <w:pPr>
        <w:ind w:firstLine="540"/>
        <w:jc w:val="both"/>
        <w:rPr>
          <w:color w:val="000000"/>
        </w:rPr>
      </w:pPr>
      <w:r w:rsidRPr="003C7BB9">
        <w:rPr>
          <w:color w:val="000000"/>
        </w:rPr>
        <w:t xml:space="preserve">Для удобства обработки документы в отчетах следует записывать в определенной последовательности, Внутри каждого вида прихода и расхода документы нужно располагать в хронологическом порядке. Общее число документов, на основании которых составлен товарный отчет, указывают прописью в конце отчета. Товарный отчет подписывается </w:t>
      </w:r>
      <w:r w:rsidRPr="003C7BB9">
        <w:rPr>
          <w:color w:val="000000"/>
        </w:rPr>
        <w:lastRenderedPageBreak/>
        <w:t>материально ответственным лицом и сдается в бухгалтерию предприятия вместе с первичными документами.</w:t>
      </w:r>
    </w:p>
    <w:p w:rsidR="00D22BE7" w:rsidRPr="003C7BB9" w:rsidRDefault="00D22BE7" w:rsidP="00D22BE7">
      <w:pPr>
        <w:ind w:firstLine="540"/>
        <w:jc w:val="both"/>
        <w:rPr>
          <w:color w:val="000000"/>
        </w:rPr>
      </w:pPr>
      <w:r w:rsidRPr="003C7BB9">
        <w:rPr>
          <w:i/>
          <w:iCs/>
          <w:color w:val="000000"/>
        </w:rPr>
        <w:t>Документальное оформление реализации в розничной торговле.</w:t>
      </w:r>
    </w:p>
    <w:p w:rsidR="00D22BE7" w:rsidRPr="003C7BB9" w:rsidRDefault="00D22BE7" w:rsidP="00D22BE7">
      <w:pPr>
        <w:ind w:firstLine="540"/>
        <w:jc w:val="both"/>
        <w:rPr>
          <w:color w:val="000000"/>
        </w:rPr>
      </w:pPr>
      <w:r w:rsidRPr="003C7BB9">
        <w:rPr>
          <w:color w:val="000000"/>
        </w:rPr>
        <w:t>В розничной торговле документооборот зависит от формы расчетов. При осуществлении безналичных расчетов с юридическими лицами он аналогичен документообороту на предприятиях оптовой торговли (счет- фактура, накладная). При осуществлении наличных расчетов покупателю выдается кассовый ( товарный ) чек, подтверждающий совершенную покупку</w:t>
      </w:r>
      <w:proofErr w:type="gramStart"/>
      <w:r w:rsidRPr="003C7BB9">
        <w:rPr>
          <w:color w:val="000000"/>
        </w:rPr>
        <w:t>.</w:t>
      </w:r>
      <w:proofErr w:type="gramEnd"/>
      <w:r w:rsidRPr="003C7BB9">
        <w:rPr>
          <w:color w:val="000000"/>
        </w:rPr>
        <w:t xml:space="preserve"> </w:t>
      </w:r>
      <w:proofErr w:type="gramStart"/>
      <w:r w:rsidRPr="003C7BB9">
        <w:rPr>
          <w:color w:val="000000"/>
        </w:rPr>
        <w:t>к</w:t>
      </w:r>
      <w:proofErr w:type="gramEnd"/>
      <w:r w:rsidRPr="003C7BB9">
        <w:rPr>
          <w:color w:val="000000"/>
        </w:rPr>
        <w:t>ассовые чеки выбивают на контрольно- кассовых аппаратах с фискальной памятью, обязательных к применению при осуществление денежных расчетов с населением.</w:t>
      </w:r>
    </w:p>
    <w:p w:rsidR="00D22BE7" w:rsidRPr="003C7BB9" w:rsidRDefault="00D22BE7" w:rsidP="00D22BE7">
      <w:pPr>
        <w:ind w:firstLine="540"/>
        <w:jc w:val="both"/>
        <w:rPr>
          <w:color w:val="000000"/>
        </w:rPr>
      </w:pPr>
    </w:p>
    <w:p w:rsidR="00D22BE7" w:rsidRPr="003C7BB9" w:rsidRDefault="00D22BE7" w:rsidP="00D22BE7">
      <w:pPr>
        <w:ind w:left="360"/>
        <w:jc w:val="both"/>
        <w:rPr>
          <w:b/>
          <w:bCs/>
          <w:color w:val="000000"/>
        </w:rPr>
      </w:pPr>
      <w:r w:rsidRPr="003C7BB9">
        <w:rPr>
          <w:b/>
          <w:bCs/>
          <w:color w:val="000000"/>
        </w:rPr>
        <w:t>3.Порядок осуществления операций по реализации товаров за наличный расчет</w:t>
      </w:r>
    </w:p>
    <w:p w:rsidR="00D22BE7" w:rsidRPr="003C7BB9" w:rsidRDefault="00D22BE7" w:rsidP="00D22BE7">
      <w:pPr>
        <w:ind w:left="720"/>
        <w:jc w:val="both"/>
        <w:rPr>
          <w:color w:val="000000"/>
        </w:rPr>
      </w:pPr>
    </w:p>
    <w:p w:rsidR="00D22BE7" w:rsidRPr="003C7BB9" w:rsidRDefault="00D22BE7" w:rsidP="00D22BE7">
      <w:pPr>
        <w:ind w:firstLine="540"/>
        <w:jc w:val="both"/>
        <w:rPr>
          <w:color w:val="000000"/>
        </w:rPr>
      </w:pPr>
      <w:r w:rsidRPr="003C7BB9">
        <w:rPr>
          <w:color w:val="000000"/>
        </w:rPr>
        <w:t xml:space="preserve">Особенностью предприятий розничной торговли является </w:t>
      </w:r>
      <w:proofErr w:type="gramStart"/>
      <w:r w:rsidRPr="003C7BB9">
        <w:rPr>
          <w:color w:val="000000"/>
        </w:rPr>
        <w:t>то</w:t>
      </w:r>
      <w:proofErr w:type="gramEnd"/>
      <w:r w:rsidRPr="003C7BB9">
        <w:rPr>
          <w:color w:val="000000"/>
        </w:rPr>
        <w:t xml:space="preserve"> что основная часть выручки за реализованный товар представлена наличными денежными средствами, поступающими от покупателей в операционные кассы. Операционные кассы, как правило, располагаются в торговых залах. В операционных кассах прием наличных денежных средств и их сдача приводится кассира</w:t>
      </w:r>
      <w:proofErr w:type="gramStart"/>
      <w:r w:rsidRPr="003C7BB9">
        <w:rPr>
          <w:color w:val="000000"/>
        </w:rPr>
        <w:t>м-</w:t>
      </w:r>
      <w:proofErr w:type="gramEnd"/>
      <w:r w:rsidRPr="003C7BB9">
        <w:rPr>
          <w:color w:val="000000"/>
        </w:rPr>
        <w:t xml:space="preserve"> </w:t>
      </w:r>
      <w:proofErr w:type="spellStart"/>
      <w:r w:rsidRPr="003C7BB9">
        <w:rPr>
          <w:color w:val="000000"/>
        </w:rPr>
        <w:t>операционистом</w:t>
      </w:r>
      <w:proofErr w:type="spellEnd"/>
      <w:r w:rsidRPr="003C7BB9">
        <w:rPr>
          <w:color w:val="000000"/>
        </w:rPr>
        <w:t xml:space="preserve">, а при отсутствие штатном расписании в такой должности- продавцом. </w:t>
      </w:r>
      <w:proofErr w:type="gramStart"/>
      <w:r w:rsidRPr="003C7BB9">
        <w:rPr>
          <w:color w:val="000000"/>
        </w:rPr>
        <w:t>В соответствии с Постановлением Правительства РК « О применении контрольно-кассовых аппаратов с фискальной памятью при осуществлении денежных расчетов с населением» и Положением по применению контрольно-кассовых аппаратов с фискальной памятью, утвержденным Министерством финансов РК, хозяйствующие субъекты, осуществляющие торговую деятельность и оказывающие платные услуги, обязаны проводить денежные расчеты с населением с использованием контрольно-кассовых аппаратов с фискальной памятью (ККАФП) допускаемых к применению в соответствии</w:t>
      </w:r>
      <w:proofErr w:type="gramEnd"/>
      <w:r w:rsidRPr="003C7BB9">
        <w:rPr>
          <w:color w:val="000000"/>
        </w:rPr>
        <w:t xml:space="preserve"> с Государственным реестром моделей контрольно-кассовых аппаратов с фискальной памятью, используемых на территории РК.</w:t>
      </w:r>
    </w:p>
    <w:p w:rsidR="00D22BE7" w:rsidRPr="003C7BB9" w:rsidRDefault="00D22BE7" w:rsidP="00D22BE7">
      <w:pPr>
        <w:ind w:firstLine="540"/>
        <w:jc w:val="both"/>
        <w:rPr>
          <w:color w:val="000000"/>
        </w:rPr>
      </w:pPr>
      <w:r w:rsidRPr="003C7BB9">
        <w:rPr>
          <w:color w:val="000000"/>
        </w:rPr>
        <w:t>Субъекты, осуществляющие расчеты с помощью ККАФП, обязаны выдать покупателям вместе с покупкой (после оказания услуг) отпечатанный ККАФП чек на покупку (услугу) подтверждающий исполнение обязательств по договору купли-продажи оказания услуг между покупателем и продавцом. Кассовый чек должен содержать следующую информацию: наименование торгующей организации, шифры, дату и время совершения покупки, наименование товара (услуги), цену и сумму покупки, сумму налога на добавленную стоимость, заводской номер ККАФП.</w:t>
      </w:r>
    </w:p>
    <w:p w:rsidR="00D22BE7" w:rsidRPr="003C7BB9" w:rsidRDefault="00D22BE7" w:rsidP="00D22BE7">
      <w:pPr>
        <w:ind w:firstLine="540"/>
        <w:jc w:val="both"/>
        <w:rPr>
          <w:color w:val="000000"/>
        </w:rPr>
      </w:pPr>
      <w:r w:rsidRPr="003C7BB9">
        <w:rPr>
          <w:color w:val="000000"/>
        </w:rPr>
        <w:t>Порядок расположения информации на кассовом чеке может быть изменен в зависимости от технических возможностей ККАФП.</w:t>
      </w:r>
    </w:p>
    <w:p w:rsidR="00D22BE7" w:rsidRPr="003C7BB9" w:rsidRDefault="00D22BE7" w:rsidP="00D22BE7">
      <w:pPr>
        <w:ind w:firstLine="540"/>
        <w:jc w:val="both"/>
        <w:rPr>
          <w:color w:val="000000"/>
        </w:rPr>
      </w:pPr>
      <w:r w:rsidRPr="003C7BB9">
        <w:rPr>
          <w:color w:val="000000"/>
        </w:rPr>
        <w:t>С лицами, допущенными к работе на ККАФП, в обязательном порядке заключают договор с полной индивидуальной материальной ответственности.</w:t>
      </w:r>
    </w:p>
    <w:p w:rsidR="00D22BE7" w:rsidRPr="003C7BB9" w:rsidRDefault="00D22BE7" w:rsidP="00D22BE7">
      <w:pPr>
        <w:ind w:firstLine="540"/>
        <w:jc w:val="both"/>
        <w:rPr>
          <w:color w:val="000000"/>
        </w:rPr>
      </w:pPr>
      <w:r w:rsidRPr="003C7BB9">
        <w:rPr>
          <w:color w:val="000000"/>
        </w:rPr>
        <w:t>Дата обязательного применения ККАФП согласно Положению по применению ККАФП освобождаются следующие субъекты:</w:t>
      </w:r>
    </w:p>
    <w:p w:rsidR="00D22BE7" w:rsidRPr="003C7BB9" w:rsidRDefault="00D22BE7" w:rsidP="00D22BE7">
      <w:pPr>
        <w:ind w:firstLine="540"/>
        <w:jc w:val="both"/>
        <w:rPr>
          <w:color w:val="000000"/>
        </w:rPr>
      </w:pPr>
      <w:r w:rsidRPr="003C7BB9">
        <w:rPr>
          <w:color w:val="000000"/>
        </w:rPr>
        <w:t>· - физические лица, не имеющие постоянного места деятельности и работающие по патенту, осуществляющие реализацию товаров (услуг) независимо от места деятельности;</w:t>
      </w:r>
    </w:p>
    <w:p w:rsidR="00D22BE7" w:rsidRPr="003C7BB9" w:rsidRDefault="00D22BE7" w:rsidP="00D22BE7">
      <w:pPr>
        <w:ind w:firstLine="540"/>
        <w:jc w:val="both"/>
        <w:rPr>
          <w:color w:val="000000"/>
        </w:rPr>
      </w:pPr>
      <w:r w:rsidRPr="003C7BB9">
        <w:rPr>
          <w:color w:val="000000"/>
        </w:rPr>
        <w:t xml:space="preserve">· - хозяйствующие субъекты (в том числе физические лица, осуществляющие предпринимательскую деятельность без образования юридического лица) в части оказания услуг населению с выдачей квитанции, путевок, билетов, талонов, знаков по почтовой оплате и других приравненных к чекам документов строгой отчетности по формам утвержденным </w:t>
      </w:r>
      <w:proofErr w:type="spellStart"/>
      <w:r w:rsidRPr="003C7BB9">
        <w:rPr>
          <w:color w:val="000000"/>
        </w:rPr>
        <w:t>Мин.фин</w:t>
      </w:r>
      <w:proofErr w:type="gramStart"/>
      <w:r w:rsidRPr="003C7BB9">
        <w:rPr>
          <w:color w:val="000000"/>
        </w:rPr>
        <w:t>.Р</w:t>
      </w:r>
      <w:proofErr w:type="gramEnd"/>
      <w:r w:rsidRPr="003C7BB9">
        <w:rPr>
          <w:color w:val="000000"/>
        </w:rPr>
        <w:t>К</w:t>
      </w:r>
      <w:proofErr w:type="spellEnd"/>
      <w:r w:rsidRPr="003C7BB9">
        <w:rPr>
          <w:color w:val="000000"/>
        </w:rPr>
        <w:t>;</w:t>
      </w:r>
    </w:p>
    <w:p w:rsidR="00D22BE7" w:rsidRPr="003C7BB9" w:rsidRDefault="00D22BE7" w:rsidP="00D22BE7">
      <w:pPr>
        <w:ind w:firstLine="540"/>
        <w:jc w:val="both"/>
        <w:rPr>
          <w:color w:val="000000"/>
        </w:rPr>
      </w:pPr>
      <w:r w:rsidRPr="003C7BB9">
        <w:rPr>
          <w:color w:val="000000"/>
        </w:rPr>
        <w:t>· - организации в части осуществления продаж средствами разносной торговли, за исключением алкогольной, табачной продукции и сложнобытовой техники;</w:t>
      </w:r>
    </w:p>
    <w:p w:rsidR="00D22BE7" w:rsidRPr="003C7BB9" w:rsidRDefault="00D22BE7" w:rsidP="00D22BE7">
      <w:pPr>
        <w:ind w:firstLine="540"/>
        <w:jc w:val="both"/>
        <w:rPr>
          <w:color w:val="000000"/>
        </w:rPr>
      </w:pPr>
      <w:r w:rsidRPr="003C7BB9">
        <w:rPr>
          <w:color w:val="000000"/>
        </w:rPr>
        <w:t>· - предприятия общественного питания, размещенные в государственных школах, обслуживающие только школьный персонал и учащихся.</w:t>
      </w:r>
    </w:p>
    <w:p w:rsidR="00D22BE7" w:rsidRPr="003C7BB9" w:rsidRDefault="00D22BE7" w:rsidP="00D22BE7">
      <w:pPr>
        <w:ind w:firstLine="540"/>
        <w:jc w:val="both"/>
        <w:rPr>
          <w:color w:val="000000"/>
        </w:rPr>
      </w:pPr>
      <w:r w:rsidRPr="003C7BB9">
        <w:rPr>
          <w:i/>
          <w:iCs/>
          <w:color w:val="000000"/>
        </w:rPr>
        <w:t>Подготовка кассовых аппаратов к работе.</w:t>
      </w:r>
    </w:p>
    <w:p w:rsidR="00D22BE7" w:rsidRPr="003C7BB9" w:rsidRDefault="00D22BE7" w:rsidP="00D22BE7">
      <w:pPr>
        <w:ind w:firstLine="540"/>
        <w:jc w:val="both"/>
        <w:rPr>
          <w:color w:val="000000"/>
        </w:rPr>
      </w:pPr>
      <w:r w:rsidRPr="003C7BB9">
        <w:rPr>
          <w:color w:val="000000"/>
        </w:rPr>
        <w:t xml:space="preserve">Хозяйствующий субъект, приобретая ККАФП, должен подать в налоговый орган по месту регистрации заявление о регистрации ККАФП. К заявлению прилагают паспорт на ККАФП и договор по его техническому обслуживанию и ремонте Центром технического обслуживания </w:t>
      </w:r>
      <w:r w:rsidRPr="003C7BB9">
        <w:rPr>
          <w:color w:val="000000"/>
        </w:rPr>
        <w:lastRenderedPageBreak/>
        <w:t>или непосредственно изготовителем контрольно-кассовых аппаратов с фискальной памятью. Налоговый орган проверяет правильность заполнения бланка заявления и соответствие контрольно-кассовым аппарата установленным требованием, производит его регистрацию, о чем выдает хозяйствующему субъекту карточку регистрации ККАФП.</w:t>
      </w:r>
    </w:p>
    <w:p w:rsidR="00D22BE7" w:rsidRPr="003C7BB9" w:rsidRDefault="00D22BE7" w:rsidP="00D22BE7">
      <w:pPr>
        <w:ind w:firstLine="540"/>
        <w:jc w:val="both"/>
        <w:rPr>
          <w:color w:val="000000"/>
        </w:rPr>
      </w:pPr>
      <w:r w:rsidRPr="003C7BB9">
        <w:rPr>
          <w:color w:val="000000"/>
        </w:rPr>
        <w:t>Карточка регистрации ККАФП хранится по месту установки контрольно-кассового аппарата в течение всего срока его эксплуатации и подлежит возврату в налоговый орган при снятии ККАФП с регистрации.</w:t>
      </w:r>
    </w:p>
    <w:p w:rsidR="00D22BE7" w:rsidRPr="003C7BB9" w:rsidRDefault="00D22BE7" w:rsidP="00D22BE7">
      <w:pPr>
        <w:ind w:firstLine="540"/>
        <w:jc w:val="both"/>
        <w:rPr>
          <w:color w:val="000000"/>
        </w:rPr>
      </w:pPr>
      <w:r w:rsidRPr="003C7BB9">
        <w:rPr>
          <w:color w:val="000000"/>
        </w:rPr>
        <w:t>Ввод в эксплуатацию новых ККАФП осуществляет специалист организации, проводя техническое обслуживание и ремонт кассовых аппаратов данного типа. Специалист должен иметь удостоверение на право проведения тех. Обслуживания и ремонта аппаратов данного типа, выданное организацией- изготовителем или центром тех</w:t>
      </w:r>
      <w:proofErr w:type="gramStart"/>
      <w:r w:rsidRPr="003C7BB9">
        <w:rPr>
          <w:color w:val="000000"/>
        </w:rPr>
        <w:t>.о</w:t>
      </w:r>
      <w:proofErr w:type="gramEnd"/>
      <w:r w:rsidRPr="003C7BB9">
        <w:rPr>
          <w:color w:val="000000"/>
        </w:rPr>
        <w:t>бслуживания ( ЦТО) ККАФП, и предъявлять его руководству организации пользователя по первому требованию.</w:t>
      </w:r>
    </w:p>
    <w:p w:rsidR="00D22BE7" w:rsidRPr="003C7BB9" w:rsidRDefault="00D22BE7" w:rsidP="00D22BE7">
      <w:pPr>
        <w:ind w:firstLine="540"/>
        <w:jc w:val="both"/>
        <w:rPr>
          <w:color w:val="000000"/>
        </w:rPr>
      </w:pPr>
      <w:r w:rsidRPr="003C7BB9">
        <w:rPr>
          <w:color w:val="000000"/>
        </w:rPr>
        <w:t>При вводе аппаратов в эксплуатацию должен присутствовать ответственный представитель пользователя. Специалист по ремонту кассовых аппаратов (при необходимости программист-электронщик) проводит проверку исправности, опробование кассового аппарата в работе, программирует режимы его работы, пломбирует аппарат, оформляет передачу ККАФП в эксплуатацию, заполняя необходимые разделы в паспорте (формуляре) завода изготовителя.</w:t>
      </w:r>
    </w:p>
    <w:p w:rsidR="00D22BE7" w:rsidRPr="003C7BB9" w:rsidRDefault="00D22BE7" w:rsidP="00D22BE7">
      <w:pPr>
        <w:ind w:firstLine="540"/>
        <w:jc w:val="both"/>
        <w:rPr>
          <w:color w:val="000000"/>
        </w:rPr>
      </w:pPr>
      <w:r w:rsidRPr="003C7BB9">
        <w:rPr>
          <w:color w:val="000000"/>
        </w:rPr>
        <w:t>Налоговый инспектор или организация, уполномоченная налоговым органом, устанавливает фискальный режим работы ККАФП, вводит пароль доступа к фискальной памяти, снимает фискальный отчет, заверяет его своей подписью и штампом налогового органа и оставляет на хранение в организации.</w:t>
      </w:r>
    </w:p>
    <w:p w:rsidR="00D22BE7" w:rsidRPr="003C7BB9" w:rsidRDefault="00D22BE7" w:rsidP="00D22BE7">
      <w:pPr>
        <w:ind w:firstLine="540"/>
        <w:jc w:val="both"/>
        <w:rPr>
          <w:color w:val="000000"/>
        </w:rPr>
      </w:pPr>
      <w:r w:rsidRPr="003C7BB9">
        <w:rPr>
          <w:color w:val="000000"/>
        </w:rPr>
        <w:t xml:space="preserve">Если ККАФП </w:t>
      </w:r>
      <w:proofErr w:type="gramStart"/>
      <w:r w:rsidRPr="003C7BB9">
        <w:rPr>
          <w:color w:val="000000"/>
        </w:rPr>
        <w:t>оснащен</w:t>
      </w:r>
      <w:proofErr w:type="gramEnd"/>
      <w:r w:rsidRPr="003C7BB9">
        <w:rPr>
          <w:color w:val="000000"/>
        </w:rPr>
        <w:t xml:space="preserve"> ключами доступа к режимам работы, то:</w:t>
      </w:r>
    </w:p>
    <w:p w:rsidR="00D22BE7" w:rsidRPr="003C7BB9" w:rsidRDefault="00D22BE7" w:rsidP="00D22BE7">
      <w:pPr>
        <w:ind w:firstLine="540"/>
        <w:jc w:val="both"/>
        <w:rPr>
          <w:color w:val="000000"/>
        </w:rPr>
      </w:pPr>
      <w:r w:rsidRPr="003C7BB9">
        <w:rPr>
          <w:color w:val="000000"/>
        </w:rPr>
        <w:t>А) ключи доступа к ФП передают в налоговый орган по месту установки ККАФП;</w:t>
      </w:r>
    </w:p>
    <w:p w:rsidR="00D22BE7" w:rsidRPr="003C7BB9" w:rsidRDefault="00D22BE7" w:rsidP="00D22BE7">
      <w:pPr>
        <w:ind w:firstLine="540"/>
        <w:jc w:val="both"/>
        <w:rPr>
          <w:color w:val="000000"/>
        </w:rPr>
      </w:pPr>
      <w:r w:rsidRPr="003C7BB9">
        <w:rPr>
          <w:color w:val="000000"/>
        </w:rPr>
        <w:t>Б) ключи доступа к режиму «Программирование» хранится в ЦТО.</w:t>
      </w:r>
    </w:p>
    <w:p w:rsidR="00D22BE7" w:rsidRPr="003C7BB9" w:rsidRDefault="00D22BE7" w:rsidP="00D22BE7">
      <w:pPr>
        <w:ind w:firstLine="540"/>
        <w:jc w:val="both"/>
        <w:rPr>
          <w:color w:val="000000"/>
        </w:rPr>
      </w:pPr>
      <w:r w:rsidRPr="003C7BB9">
        <w:rPr>
          <w:color w:val="000000"/>
        </w:rPr>
        <w:t xml:space="preserve">Паспорт кассового аппарата, Книга </w:t>
      </w:r>
      <w:proofErr w:type="spellStart"/>
      <w:r w:rsidRPr="003C7BB9">
        <w:rPr>
          <w:color w:val="000000"/>
        </w:rPr>
        <w:t>кассира-операциониста</w:t>
      </w:r>
      <w:proofErr w:type="spellEnd"/>
      <w:r w:rsidRPr="003C7BB9">
        <w:rPr>
          <w:color w:val="000000"/>
        </w:rPr>
        <w:t>, акты и другие документы находятся на хранение у ответственного лица пользователя.</w:t>
      </w:r>
    </w:p>
    <w:p w:rsidR="00D22BE7" w:rsidRPr="003C7BB9" w:rsidRDefault="00D22BE7" w:rsidP="00D22BE7">
      <w:pPr>
        <w:ind w:firstLine="540"/>
        <w:jc w:val="both"/>
        <w:rPr>
          <w:color w:val="000000"/>
        </w:rPr>
      </w:pPr>
      <w:r w:rsidRPr="003C7BB9">
        <w:rPr>
          <w:i/>
          <w:iCs/>
          <w:color w:val="000000"/>
        </w:rPr>
        <w:t>Правило работы на ККАФП.</w:t>
      </w:r>
    </w:p>
    <w:p w:rsidR="00D22BE7" w:rsidRPr="003C7BB9" w:rsidRDefault="00D22BE7" w:rsidP="00D22BE7">
      <w:pPr>
        <w:ind w:firstLine="540"/>
        <w:jc w:val="both"/>
        <w:rPr>
          <w:color w:val="000000"/>
        </w:rPr>
      </w:pPr>
      <w:r w:rsidRPr="003C7BB9">
        <w:rPr>
          <w:color w:val="000000"/>
        </w:rPr>
        <w:t>К работе на ККАФП допускают лиц, освоивших правила эксплуатации кассовых аппаратов в объеме технического минимума и изучивших правила эксплуатации ККАФП.</w:t>
      </w:r>
    </w:p>
    <w:p w:rsidR="00D22BE7" w:rsidRPr="003C7BB9" w:rsidRDefault="00D22BE7" w:rsidP="00D22BE7">
      <w:pPr>
        <w:ind w:firstLine="540"/>
        <w:jc w:val="both"/>
        <w:rPr>
          <w:color w:val="000000"/>
        </w:rPr>
      </w:pPr>
      <w:r w:rsidRPr="003C7BB9">
        <w:rPr>
          <w:color w:val="000000"/>
        </w:rPr>
        <w:t>Заводской номер кассового аппарата, отображенный на маркировочной табличке ККА, должен соответствовать номеру ККАФП, указанному в паспорте, а также номеру ККАФП, печатаемому на каждом кассовом чеке и в отчетной ведомости. Этот номер обязательно указывают во всех документах, относящихся к данному кассовому аппарату.</w:t>
      </w:r>
    </w:p>
    <w:p w:rsidR="00D22BE7" w:rsidRPr="003C7BB9" w:rsidRDefault="00D22BE7" w:rsidP="00D22BE7">
      <w:pPr>
        <w:ind w:firstLine="540"/>
        <w:jc w:val="both"/>
        <w:rPr>
          <w:color w:val="000000"/>
        </w:rPr>
      </w:pPr>
      <w:r w:rsidRPr="003C7BB9">
        <w:rPr>
          <w:color w:val="000000"/>
        </w:rPr>
        <w:t>При установке фискального режима работы ККАФП налоговый инспектор или организация, уполномоченная налоговым органом, вводит пароль доступа к фискальной памяти. Пароли доступа к</w:t>
      </w:r>
      <w:r w:rsidRPr="003C7BB9">
        <w:rPr>
          <w:rStyle w:val="apple-converted-space"/>
          <w:color w:val="000000"/>
        </w:rPr>
        <w:t> </w:t>
      </w:r>
      <w:r w:rsidRPr="003C7BB9">
        <w:rPr>
          <w:color w:val="000000"/>
          <w:lang w:val="en-US"/>
        </w:rPr>
        <w:t>AG</w:t>
      </w:r>
      <w:r w:rsidRPr="003C7BB9">
        <w:rPr>
          <w:rStyle w:val="apple-converted-space"/>
          <w:color w:val="000000"/>
        </w:rPr>
        <w:t> </w:t>
      </w:r>
      <w:r w:rsidRPr="003C7BB9">
        <w:rPr>
          <w:color w:val="000000"/>
        </w:rPr>
        <w:t>всех ККА хранятся в налоговой инспекции по месту регистрации хозяйствующего субъекта.</w:t>
      </w:r>
    </w:p>
    <w:p w:rsidR="00D22BE7" w:rsidRPr="003C7BB9" w:rsidRDefault="00D22BE7" w:rsidP="00D22BE7">
      <w:pPr>
        <w:ind w:firstLine="540"/>
        <w:jc w:val="both"/>
        <w:rPr>
          <w:color w:val="000000"/>
        </w:rPr>
      </w:pPr>
      <w:r w:rsidRPr="003C7BB9">
        <w:rPr>
          <w:color w:val="000000"/>
        </w:rPr>
        <w:t>Фискальный отчет ККАФП снимает налоговый инспектор в случаях:</w:t>
      </w:r>
    </w:p>
    <w:p w:rsidR="00D22BE7" w:rsidRPr="003C7BB9" w:rsidRDefault="00D22BE7" w:rsidP="00D22BE7">
      <w:pPr>
        <w:ind w:firstLine="540"/>
        <w:jc w:val="both"/>
        <w:rPr>
          <w:color w:val="000000"/>
        </w:rPr>
      </w:pPr>
      <w:r w:rsidRPr="003C7BB9">
        <w:rPr>
          <w:color w:val="000000"/>
        </w:rPr>
        <w:t>·</w:t>
      </w:r>
      <w:r w:rsidRPr="003C7BB9">
        <w:rPr>
          <w:rStyle w:val="apple-converted-space"/>
          <w:color w:val="000000"/>
        </w:rPr>
        <w:t> </w:t>
      </w:r>
      <w:r w:rsidRPr="003C7BB9">
        <w:rPr>
          <w:color w:val="000000"/>
        </w:rPr>
        <w:t>-проведения проверок торгующих организаций налоговыми органами;</w:t>
      </w:r>
    </w:p>
    <w:p w:rsidR="00D22BE7" w:rsidRPr="003C7BB9" w:rsidRDefault="00D22BE7" w:rsidP="00D22BE7">
      <w:pPr>
        <w:ind w:firstLine="540"/>
        <w:jc w:val="both"/>
        <w:rPr>
          <w:color w:val="000000"/>
        </w:rPr>
      </w:pPr>
      <w:r w:rsidRPr="003C7BB9">
        <w:rPr>
          <w:color w:val="000000"/>
        </w:rPr>
        <w:t>·</w:t>
      </w:r>
      <w:r w:rsidRPr="003C7BB9">
        <w:rPr>
          <w:rStyle w:val="apple-converted-space"/>
          <w:color w:val="000000"/>
        </w:rPr>
        <w:t> </w:t>
      </w:r>
      <w:r w:rsidRPr="003C7BB9">
        <w:rPr>
          <w:color w:val="000000"/>
        </w:rPr>
        <w:t>-замены блока фискальной памяти;</w:t>
      </w:r>
    </w:p>
    <w:p w:rsidR="00D22BE7" w:rsidRPr="003C7BB9" w:rsidRDefault="00D22BE7" w:rsidP="00D22BE7">
      <w:pPr>
        <w:ind w:firstLine="540"/>
        <w:jc w:val="both"/>
        <w:rPr>
          <w:color w:val="000000"/>
        </w:rPr>
      </w:pPr>
      <w:r w:rsidRPr="003C7BB9">
        <w:rPr>
          <w:color w:val="000000"/>
        </w:rPr>
        <w:t>·</w:t>
      </w:r>
      <w:r w:rsidRPr="003C7BB9">
        <w:rPr>
          <w:rStyle w:val="apple-converted-space"/>
          <w:color w:val="000000"/>
        </w:rPr>
        <w:t> </w:t>
      </w:r>
      <w:r w:rsidRPr="003C7BB9">
        <w:rPr>
          <w:color w:val="000000"/>
        </w:rPr>
        <w:t>-смены владельца ККАФП</w:t>
      </w:r>
    </w:p>
    <w:p w:rsidR="00D22BE7" w:rsidRPr="003C7BB9" w:rsidRDefault="00D22BE7" w:rsidP="00D22BE7">
      <w:pPr>
        <w:ind w:firstLine="540"/>
        <w:jc w:val="both"/>
        <w:rPr>
          <w:color w:val="000000"/>
        </w:rPr>
      </w:pPr>
      <w:r w:rsidRPr="003C7BB9">
        <w:rPr>
          <w:color w:val="000000"/>
        </w:rPr>
        <w:t>·</w:t>
      </w:r>
      <w:r w:rsidRPr="003C7BB9">
        <w:rPr>
          <w:rStyle w:val="apple-converted-space"/>
          <w:color w:val="000000"/>
        </w:rPr>
        <w:t> </w:t>
      </w:r>
      <w:r w:rsidRPr="003C7BB9">
        <w:rPr>
          <w:color w:val="000000"/>
        </w:rPr>
        <w:t>-при выводе ККАФП из эксплуатации.</w:t>
      </w:r>
    </w:p>
    <w:p w:rsidR="00D22BE7" w:rsidRPr="003C7BB9" w:rsidRDefault="00D22BE7" w:rsidP="00D22BE7">
      <w:pPr>
        <w:ind w:firstLine="540"/>
        <w:jc w:val="both"/>
        <w:rPr>
          <w:color w:val="000000"/>
        </w:rPr>
      </w:pPr>
      <w:r w:rsidRPr="003C7BB9">
        <w:rPr>
          <w:color w:val="000000"/>
        </w:rPr>
        <w:t>Хозяйствующие субъекты, осуществляющие расчеты с населением при помощи ККАФП, должны в обязательном порядке выдавать покупателю на руки кассовый чек, подтверждающий денежные расчеты.</w:t>
      </w:r>
    </w:p>
    <w:p w:rsidR="00D22BE7" w:rsidRPr="003C7BB9" w:rsidRDefault="00D22BE7" w:rsidP="00D22BE7">
      <w:pPr>
        <w:ind w:firstLine="540"/>
        <w:jc w:val="both"/>
        <w:rPr>
          <w:color w:val="000000"/>
        </w:rPr>
      </w:pPr>
      <w:r w:rsidRPr="003C7BB9">
        <w:rPr>
          <w:color w:val="000000"/>
        </w:rPr>
        <w:t>Выписываемые чеки должны быть пронумерованы и зарегистрированы в налоговых органах в виде чековой книжки по форме №6 и учтены в Книге учета товарных чеков по форме №6а.</w:t>
      </w:r>
    </w:p>
    <w:p w:rsidR="00D22BE7" w:rsidRPr="003C7BB9" w:rsidRDefault="00D22BE7" w:rsidP="00D22BE7">
      <w:pPr>
        <w:ind w:firstLine="540"/>
        <w:jc w:val="both"/>
        <w:rPr>
          <w:color w:val="000000"/>
        </w:rPr>
      </w:pPr>
    </w:p>
    <w:p w:rsidR="00D22BE7" w:rsidRPr="003C7BB9" w:rsidRDefault="00D22BE7" w:rsidP="00D22BE7">
      <w:pPr>
        <w:ind w:left="360"/>
        <w:jc w:val="both"/>
        <w:rPr>
          <w:b/>
          <w:bCs/>
          <w:color w:val="000000"/>
        </w:rPr>
      </w:pPr>
      <w:r w:rsidRPr="003C7BB9">
        <w:rPr>
          <w:b/>
          <w:bCs/>
          <w:color w:val="000000"/>
        </w:rPr>
        <w:t>4.Оценка товаров</w:t>
      </w:r>
    </w:p>
    <w:p w:rsidR="00D22BE7" w:rsidRPr="003C7BB9" w:rsidRDefault="00D22BE7" w:rsidP="00D22BE7">
      <w:pPr>
        <w:ind w:left="720"/>
        <w:jc w:val="both"/>
        <w:rPr>
          <w:color w:val="000000"/>
        </w:rPr>
      </w:pPr>
    </w:p>
    <w:p w:rsidR="00D22BE7" w:rsidRPr="003C7BB9" w:rsidRDefault="00D22BE7" w:rsidP="00D22BE7">
      <w:pPr>
        <w:shd w:val="clear" w:color="auto" w:fill="FFFFFF"/>
        <w:ind w:firstLine="540"/>
        <w:jc w:val="both"/>
        <w:rPr>
          <w:color w:val="000000"/>
        </w:rPr>
      </w:pPr>
      <w:r w:rsidRPr="003C7BB9">
        <w:rPr>
          <w:color w:val="000000"/>
          <w:spacing w:val="-1"/>
        </w:rPr>
        <w:t>Под оценкой товаров понимается выбор учетной цены, т.е. цены, </w:t>
      </w:r>
      <w:r w:rsidRPr="003C7BB9">
        <w:rPr>
          <w:color w:val="000000"/>
        </w:rPr>
        <w:t>по которой приходуют и списывают товары. В этом качестве может </w:t>
      </w:r>
      <w:r w:rsidRPr="003C7BB9">
        <w:rPr>
          <w:color w:val="000000"/>
          <w:spacing w:val="-1"/>
        </w:rPr>
        <w:t xml:space="preserve">выступать продажная (розничная) цена или покупная </w:t>
      </w:r>
      <w:r w:rsidRPr="003C7BB9">
        <w:rPr>
          <w:color w:val="000000"/>
          <w:spacing w:val="-1"/>
        </w:rPr>
        <w:lastRenderedPageBreak/>
        <w:t>стоимость. Вы</w:t>
      </w:r>
      <w:r w:rsidRPr="003C7BB9">
        <w:rPr>
          <w:color w:val="000000"/>
          <w:spacing w:val="-1"/>
        </w:rPr>
        <w:softHyphen/>
      </w:r>
      <w:r w:rsidRPr="003C7BB9">
        <w:rPr>
          <w:color w:val="000000"/>
        </w:rPr>
        <w:t>бор учетной цены фиксируется в учетной политике хозяйствующего субъекта и должен быть унифицирован по отношению к однородным </w:t>
      </w:r>
      <w:r w:rsidRPr="003C7BB9">
        <w:rPr>
          <w:color w:val="000000"/>
          <w:spacing w:val="1"/>
        </w:rPr>
        <w:t>товарам хозяйствующего субъекта.</w:t>
      </w:r>
    </w:p>
    <w:p w:rsidR="00D22BE7" w:rsidRPr="003C7BB9" w:rsidRDefault="00D22BE7" w:rsidP="00D22BE7">
      <w:pPr>
        <w:shd w:val="clear" w:color="auto" w:fill="FFFFFF"/>
        <w:ind w:firstLine="540"/>
        <w:jc w:val="both"/>
        <w:rPr>
          <w:color w:val="000000"/>
        </w:rPr>
      </w:pPr>
      <w:r w:rsidRPr="003C7BB9">
        <w:rPr>
          <w:color w:val="000000"/>
          <w:spacing w:val="2"/>
        </w:rPr>
        <w:t>Стоимость приобретения включает в себя: цену покупки, по</w:t>
      </w:r>
      <w:r w:rsidRPr="003C7BB9">
        <w:rPr>
          <w:color w:val="000000"/>
          <w:spacing w:val="2"/>
        </w:rPr>
        <w:softHyphen/>
      </w:r>
      <w:r w:rsidRPr="003C7BB9">
        <w:rPr>
          <w:color w:val="000000"/>
          <w:spacing w:val="-4"/>
        </w:rPr>
        <w:t>шлины на ввоз, комиссионные вознаграждения, уплаченные снабженче</w:t>
      </w:r>
      <w:r w:rsidRPr="003C7BB9">
        <w:rPr>
          <w:color w:val="000000"/>
          <w:spacing w:val="-4"/>
        </w:rPr>
        <w:softHyphen/>
      </w:r>
      <w:r w:rsidRPr="003C7BB9">
        <w:rPr>
          <w:color w:val="000000"/>
          <w:spacing w:val="-3"/>
        </w:rPr>
        <w:t>ским, посредническим организациям, транспортно-заготовительные и </w:t>
      </w:r>
      <w:r w:rsidRPr="003C7BB9">
        <w:rPr>
          <w:color w:val="000000"/>
          <w:spacing w:val="3"/>
        </w:rPr>
        <w:t>прочие расходы, прямо связанные с приобретением запасов. Торго</w:t>
      </w:r>
      <w:r w:rsidRPr="003C7BB9">
        <w:rPr>
          <w:color w:val="000000"/>
        </w:rPr>
        <w:t>вые скидки, возвраты переплат и прочие подобные поправки вычи</w:t>
      </w:r>
      <w:r w:rsidRPr="003C7BB9">
        <w:rPr>
          <w:color w:val="000000"/>
        </w:rPr>
        <w:softHyphen/>
        <w:t>тают при определении затрат на приобретение. </w:t>
      </w:r>
    </w:p>
    <w:p w:rsidR="00D22BE7" w:rsidRPr="003C7BB9" w:rsidRDefault="00D22BE7" w:rsidP="00D22BE7">
      <w:pPr>
        <w:shd w:val="clear" w:color="auto" w:fill="FFFFFF"/>
        <w:ind w:firstLine="540"/>
        <w:jc w:val="both"/>
        <w:rPr>
          <w:color w:val="000000"/>
        </w:rPr>
      </w:pPr>
      <w:r w:rsidRPr="003C7BB9">
        <w:rPr>
          <w:color w:val="000000"/>
          <w:spacing w:val="2"/>
        </w:rPr>
        <w:t>Стоимость приобретения в качестве учетной цены выступает, </w:t>
      </w:r>
      <w:r w:rsidRPr="003C7BB9">
        <w:rPr>
          <w:color w:val="000000"/>
          <w:spacing w:val="-1"/>
        </w:rPr>
        <w:t>как правило, в основном на предприятиях оптовой торговли.</w:t>
      </w:r>
    </w:p>
    <w:p w:rsidR="00D22BE7" w:rsidRPr="003C7BB9" w:rsidRDefault="00D22BE7" w:rsidP="00D22BE7">
      <w:pPr>
        <w:shd w:val="clear" w:color="auto" w:fill="FFFFFF"/>
        <w:ind w:firstLine="540"/>
        <w:jc w:val="both"/>
        <w:rPr>
          <w:color w:val="000000"/>
        </w:rPr>
      </w:pPr>
      <w:r w:rsidRPr="003C7BB9">
        <w:rPr>
          <w:color w:val="000000"/>
        </w:rPr>
        <w:t>Продажная цена - это цена, по которой товары продают конеч</w:t>
      </w:r>
      <w:r w:rsidRPr="003C7BB9">
        <w:rPr>
          <w:color w:val="000000"/>
        </w:rPr>
        <w:softHyphen/>
      </w:r>
      <w:r w:rsidRPr="003C7BB9">
        <w:rPr>
          <w:color w:val="000000"/>
          <w:spacing w:val="-1"/>
        </w:rPr>
        <w:t>ным потребителям. Состав продажной (розничной) цены можно представить следующим образом:</w:t>
      </w:r>
    </w:p>
    <w:p w:rsidR="00D22BE7" w:rsidRPr="003C7BB9" w:rsidRDefault="00D22BE7" w:rsidP="00D22BE7">
      <w:pPr>
        <w:shd w:val="clear" w:color="auto" w:fill="FFFFFF"/>
        <w:ind w:firstLine="540"/>
        <w:jc w:val="both"/>
        <w:rPr>
          <w:color w:val="000000"/>
        </w:rPr>
      </w:pPr>
      <w:r w:rsidRPr="003C7BB9">
        <w:rPr>
          <w:color w:val="000000"/>
        </w:rPr>
        <w:t>- стоимость приобретения - стоимость, по которой товары были</w:t>
      </w:r>
      <w:r w:rsidRPr="003C7BB9">
        <w:rPr>
          <w:color w:val="000000"/>
        </w:rPr>
        <w:br/>
        <w:t>приобретены у поставщика, подтвержденная документами (счет, то</w:t>
      </w:r>
      <w:r w:rsidRPr="003C7BB9">
        <w:rPr>
          <w:color w:val="000000"/>
        </w:rPr>
        <w:softHyphen/>
      </w:r>
      <w:r w:rsidRPr="003C7BB9">
        <w:rPr>
          <w:color w:val="000000"/>
          <w:spacing w:val="-1"/>
        </w:rPr>
        <w:t>варно-транспортная накладная, таможенная декларация и др.);</w:t>
      </w:r>
    </w:p>
    <w:p w:rsidR="00D22BE7" w:rsidRPr="003C7BB9" w:rsidRDefault="00D22BE7" w:rsidP="00D22BE7">
      <w:pPr>
        <w:shd w:val="clear" w:color="auto" w:fill="FFFFFF"/>
        <w:ind w:firstLine="540"/>
        <w:jc w:val="both"/>
        <w:rPr>
          <w:color w:val="000000"/>
        </w:rPr>
      </w:pPr>
      <w:r w:rsidRPr="003C7BB9">
        <w:rPr>
          <w:color w:val="000000"/>
        </w:rPr>
        <w:t xml:space="preserve">- акциз - устанавливают на некоторые виды товаров: </w:t>
      </w:r>
      <w:proofErr w:type="spellStart"/>
      <w:proofErr w:type="gramStart"/>
      <w:r w:rsidRPr="003C7BB9">
        <w:rPr>
          <w:color w:val="000000"/>
        </w:rPr>
        <w:t>вино-водочные</w:t>
      </w:r>
      <w:proofErr w:type="spellEnd"/>
      <w:proofErr w:type="gramEnd"/>
      <w:r w:rsidRPr="003C7BB9">
        <w:rPr>
          <w:color w:val="000000"/>
        </w:rPr>
        <w:t xml:space="preserve"> и табачные изделия, легковые автомобили, ювелирные из</w:t>
      </w:r>
      <w:r w:rsidRPr="003C7BB9">
        <w:rPr>
          <w:color w:val="000000"/>
        </w:rPr>
        <w:softHyphen/>
      </w:r>
      <w:r w:rsidRPr="003C7BB9">
        <w:rPr>
          <w:color w:val="000000"/>
          <w:spacing w:val="2"/>
        </w:rPr>
        <w:t>делия и другие. Ставки акциза устанавливает Правительство в про</w:t>
      </w:r>
      <w:r w:rsidRPr="003C7BB9">
        <w:rPr>
          <w:color w:val="000000"/>
          <w:spacing w:val="2"/>
        </w:rPr>
        <w:softHyphen/>
      </w:r>
      <w:r w:rsidRPr="003C7BB9">
        <w:rPr>
          <w:color w:val="000000"/>
          <w:spacing w:val="-1"/>
        </w:rPr>
        <w:t>центах к стоимости товара или к физическому объему в натуральном </w:t>
      </w:r>
      <w:r w:rsidRPr="003C7BB9">
        <w:rPr>
          <w:color w:val="000000"/>
          <w:spacing w:val="-2"/>
        </w:rPr>
        <w:t xml:space="preserve">выражении. </w:t>
      </w:r>
      <w:proofErr w:type="gramStart"/>
      <w:r w:rsidRPr="003C7BB9">
        <w:rPr>
          <w:color w:val="000000"/>
          <w:spacing w:val="-2"/>
        </w:rPr>
        <w:t xml:space="preserve">На </w:t>
      </w:r>
      <w:proofErr w:type="spellStart"/>
      <w:r w:rsidRPr="003C7BB9">
        <w:rPr>
          <w:color w:val="000000"/>
          <w:spacing w:val="-2"/>
        </w:rPr>
        <w:t>ликеро-водочные</w:t>
      </w:r>
      <w:proofErr w:type="spellEnd"/>
      <w:r w:rsidRPr="003C7BB9">
        <w:rPr>
          <w:color w:val="000000"/>
          <w:spacing w:val="-2"/>
        </w:rPr>
        <w:t xml:space="preserve"> изделия и крепленые напитки (соки, </w:t>
      </w:r>
      <w:r w:rsidRPr="003C7BB9">
        <w:rPr>
          <w:color w:val="000000"/>
          <w:spacing w:val="1"/>
        </w:rPr>
        <w:t>бальзамы) ставки могут быть установлены в зависимости от объема </w:t>
      </w:r>
      <w:r w:rsidRPr="003C7BB9">
        <w:rPr>
          <w:color w:val="000000"/>
        </w:rPr>
        <w:t>содержания в них чистого спирта;</w:t>
      </w:r>
      <w:proofErr w:type="gramEnd"/>
    </w:p>
    <w:p w:rsidR="00D22BE7" w:rsidRPr="003C7BB9" w:rsidRDefault="00D22BE7" w:rsidP="00D22BE7">
      <w:pPr>
        <w:shd w:val="clear" w:color="auto" w:fill="FFFFFF"/>
        <w:ind w:firstLine="540"/>
        <w:jc w:val="both"/>
        <w:rPr>
          <w:color w:val="000000"/>
        </w:rPr>
      </w:pPr>
      <w:r w:rsidRPr="003C7BB9">
        <w:rPr>
          <w:color w:val="000000"/>
        </w:rPr>
        <w:t>- налог на добавленную стоимость - устанавливают на различ</w:t>
      </w:r>
      <w:r w:rsidRPr="003C7BB9">
        <w:rPr>
          <w:color w:val="000000"/>
        </w:rPr>
        <w:softHyphen/>
        <w:t>ные виды товаров по следующим ставкам: 0% - экспорт товаров (за</w:t>
      </w:r>
      <w:r w:rsidRPr="003C7BB9">
        <w:rPr>
          <w:color w:val="000000"/>
        </w:rPr>
        <w:br/>
      </w:r>
      <w:r w:rsidRPr="003C7BB9">
        <w:rPr>
          <w:color w:val="000000"/>
          <w:spacing w:val="2"/>
        </w:rPr>
        <w:t>исключением случаев, предусмотренных законодательством), если</w:t>
      </w:r>
      <w:r w:rsidRPr="003C7BB9">
        <w:rPr>
          <w:color w:val="000000"/>
          <w:spacing w:val="2"/>
        </w:rPr>
        <w:br/>
      </w:r>
      <w:r w:rsidRPr="003C7BB9">
        <w:rPr>
          <w:color w:val="000000"/>
          <w:spacing w:val="-1"/>
        </w:rPr>
        <w:t>реализацией занимаются через сеть собственных магазинов произво</w:t>
      </w:r>
      <w:r w:rsidRPr="003C7BB9">
        <w:rPr>
          <w:color w:val="000000"/>
          <w:spacing w:val="-1"/>
        </w:rPr>
        <w:softHyphen/>
      </w:r>
      <w:r w:rsidRPr="003C7BB9">
        <w:rPr>
          <w:color w:val="000000"/>
          <w:spacing w:val="1"/>
        </w:rPr>
        <w:t xml:space="preserve">дители отраслей текстильной, швейной, </w:t>
      </w:r>
      <w:proofErr w:type="spellStart"/>
      <w:r w:rsidRPr="003C7BB9">
        <w:rPr>
          <w:color w:val="000000"/>
          <w:spacing w:val="1"/>
        </w:rPr>
        <w:t>коженно-обувной</w:t>
      </w:r>
      <w:proofErr w:type="spellEnd"/>
      <w:r w:rsidRPr="003C7BB9">
        <w:rPr>
          <w:color w:val="000000"/>
          <w:spacing w:val="1"/>
        </w:rPr>
        <w:t xml:space="preserve"> промыш</w:t>
      </w:r>
      <w:r w:rsidRPr="003C7BB9">
        <w:rPr>
          <w:color w:val="000000"/>
          <w:spacing w:val="1"/>
        </w:rPr>
        <w:softHyphen/>
      </w:r>
      <w:r w:rsidRPr="003C7BB9">
        <w:rPr>
          <w:color w:val="000000"/>
        </w:rPr>
        <w:t xml:space="preserve">ленности; </w:t>
      </w:r>
      <w:proofErr w:type="gramStart"/>
      <w:r w:rsidRPr="003C7BB9">
        <w:rPr>
          <w:color w:val="000000"/>
        </w:rPr>
        <w:t>10% - мясо, рыба, мука, хлеб и хлебобулочные изделия, </w:t>
      </w:r>
      <w:r w:rsidRPr="003C7BB9">
        <w:rPr>
          <w:color w:val="000000"/>
          <w:spacing w:val="4"/>
        </w:rPr>
        <w:t>макаронные изделия, молоко и молокопродукты (за исключением </w:t>
      </w:r>
      <w:r w:rsidRPr="003C7BB9">
        <w:rPr>
          <w:color w:val="000000"/>
          <w:spacing w:val="5"/>
        </w:rPr>
        <w:t>мороженого), яйца, масло растительное, маргарин, крупы, сахар, </w:t>
      </w:r>
      <w:r w:rsidRPr="003C7BB9">
        <w:rPr>
          <w:color w:val="000000"/>
          <w:spacing w:val="1"/>
        </w:rPr>
        <w:t>соль, овощи, картофель, продукты детского и диабетического пита</w:t>
      </w:r>
      <w:r w:rsidRPr="003C7BB9">
        <w:rPr>
          <w:color w:val="000000"/>
          <w:spacing w:val="1"/>
        </w:rPr>
        <w:softHyphen/>
      </w:r>
      <w:r w:rsidRPr="003C7BB9">
        <w:rPr>
          <w:color w:val="000000"/>
          <w:spacing w:val="5"/>
        </w:rPr>
        <w:t>ния, колбасные изделия, консервированное мясо, рыбопродукты, </w:t>
      </w:r>
      <w:r w:rsidRPr="003C7BB9">
        <w:rPr>
          <w:color w:val="000000"/>
          <w:spacing w:val="3"/>
        </w:rPr>
        <w:t>продукты переработки овощей, дрожжи пекарские (</w:t>
      </w:r>
      <w:proofErr w:type="spellStart"/>
      <w:r w:rsidRPr="003C7BB9">
        <w:rPr>
          <w:color w:val="000000"/>
          <w:spacing w:val="3"/>
        </w:rPr>
        <w:t>справочно</w:t>
      </w:r>
      <w:proofErr w:type="spellEnd"/>
      <w:r w:rsidRPr="003C7BB9">
        <w:rPr>
          <w:color w:val="000000"/>
          <w:spacing w:val="3"/>
        </w:rPr>
        <w:t>: по</w:t>
      </w:r>
      <w:r w:rsidRPr="003C7BB9">
        <w:rPr>
          <w:color w:val="000000"/>
          <w:spacing w:val="3"/>
        </w:rPr>
        <w:softHyphen/>
      </w:r>
      <w:r w:rsidRPr="003C7BB9">
        <w:rPr>
          <w:color w:val="000000"/>
        </w:rPr>
        <w:t>мимо вышеуказанных товаров по ставке 10% налогом на добавлен</w:t>
      </w:r>
      <w:r w:rsidRPr="003C7BB9">
        <w:rPr>
          <w:color w:val="000000"/>
        </w:rPr>
        <w:softHyphen/>
      </w:r>
      <w:r w:rsidRPr="003C7BB9">
        <w:rPr>
          <w:color w:val="000000"/>
          <w:spacing w:val="-1"/>
        </w:rPr>
        <w:t>ную стоимость облагаются: скот и птица в живом весе, зерно, комби</w:t>
      </w:r>
      <w:r w:rsidRPr="003C7BB9">
        <w:rPr>
          <w:color w:val="000000"/>
        </w:rPr>
        <w:t>корм</w:t>
      </w:r>
      <w:proofErr w:type="gramEnd"/>
      <w:r w:rsidRPr="003C7BB9">
        <w:rPr>
          <w:color w:val="000000"/>
        </w:rPr>
        <w:t xml:space="preserve">, </w:t>
      </w:r>
      <w:proofErr w:type="gramStart"/>
      <w:r w:rsidRPr="003C7BB9">
        <w:rPr>
          <w:color w:val="000000"/>
        </w:rPr>
        <w:t>сахар-сырец, солод пивоваренный); 20% - по остальным това</w:t>
      </w:r>
      <w:r w:rsidRPr="003C7BB9">
        <w:rPr>
          <w:color w:val="000000"/>
        </w:rPr>
        <w:softHyphen/>
      </w:r>
      <w:r w:rsidRPr="003C7BB9">
        <w:rPr>
          <w:color w:val="000000"/>
          <w:spacing w:val="-1"/>
        </w:rPr>
        <w:t>рам (за исключением тех, оборот по реализации которых освобожден</w:t>
      </w:r>
      <w:r w:rsidRPr="003C7BB9">
        <w:rPr>
          <w:color w:val="000000"/>
          <w:spacing w:val="-1"/>
        </w:rPr>
        <w:br/>
      </w:r>
      <w:r w:rsidRPr="003C7BB9">
        <w:rPr>
          <w:color w:val="000000"/>
          <w:spacing w:val="3"/>
        </w:rPr>
        <w:t>от налога на добавленную стоимость: школьные учебные пособия,</w:t>
      </w:r>
      <w:r w:rsidRPr="003C7BB9">
        <w:rPr>
          <w:color w:val="000000"/>
          <w:spacing w:val="3"/>
        </w:rPr>
        <w:br/>
      </w:r>
      <w:r w:rsidRPr="003C7BB9">
        <w:rPr>
          <w:color w:val="000000"/>
        </w:rPr>
        <w:t xml:space="preserve">детская литература, учебные пособия для </w:t>
      </w:r>
      <w:proofErr w:type="spellStart"/>
      <w:r w:rsidRPr="003C7BB9">
        <w:rPr>
          <w:color w:val="000000"/>
        </w:rPr>
        <w:t>среднеспециальных</w:t>
      </w:r>
      <w:proofErr w:type="spellEnd"/>
      <w:r w:rsidRPr="003C7BB9">
        <w:rPr>
          <w:color w:val="000000"/>
        </w:rPr>
        <w:t xml:space="preserve"> и выс</w:t>
      </w:r>
      <w:r w:rsidRPr="003C7BB9">
        <w:rPr>
          <w:color w:val="000000"/>
        </w:rPr>
        <w:softHyphen/>
      </w:r>
      <w:r w:rsidRPr="003C7BB9">
        <w:rPr>
          <w:color w:val="000000"/>
          <w:spacing w:val="3"/>
        </w:rPr>
        <w:t>ших учебных заведений, допущенных к использованию уполномо</w:t>
      </w:r>
      <w:r w:rsidRPr="003C7BB9">
        <w:rPr>
          <w:color w:val="000000"/>
          <w:spacing w:val="3"/>
        </w:rPr>
        <w:softHyphen/>
      </w:r>
      <w:r w:rsidRPr="003C7BB9">
        <w:rPr>
          <w:color w:val="000000"/>
          <w:spacing w:val="-1"/>
        </w:rPr>
        <w:t>ченным государственным органом; лекарственные средства, газетно-</w:t>
      </w:r>
      <w:r w:rsidRPr="003C7BB9">
        <w:rPr>
          <w:color w:val="000000"/>
          <w:spacing w:val="-2"/>
        </w:rPr>
        <w:t>журнальная продукция).</w:t>
      </w:r>
      <w:proofErr w:type="gramEnd"/>
      <w:r w:rsidRPr="003C7BB9">
        <w:rPr>
          <w:color w:val="000000"/>
          <w:spacing w:val="-2"/>
        </w:rPr>
        <w:t xml:space="preserve"> Налог на добавленную стоимость исчисляют</w:t>
      </w:r>
      <w:r w:rsidRPr="003C7BB9">
        <w:rPr>
          <w:color w:val="000000"/>
          <w:spacing w:val="-2"/>
        </w:rPr>
        <w:br/>
      </w:r>
      <w:r w:rsidRPr="003C7BB9">
        <w:rPr>
          <w:color w:val="000000"/>
          <w:spacing w:val="-1"/>
        </w:rPr>
        <w:t>от величины отпускной стоимости товаров;</w:t>
      </w:r>
    </w:p>
    <w:p w:rsidR="00D22BE7" w:rsidRPr="003C7BB9" w:rsidRDefault="00D22BE7" w:rsidP="00D22BE7">
      <w:pPr>
        <w:shd w:val="clear" w:color="auto" w:fill="FFFFFF"/>
        <w:ind w:firstLine="540"/>
        <w:jc w:val="both"/>
        <w:rPr>
          <w:color w:val="000000"/>
        </w:rPr>
      </w:pPr>
      <w:r w:rsidRPr="003C7BB9">
        <w:rPr>
          <w:color w:val="000000"/>
        </w:rPr>
        <w:t>- торговая надбавка - это надбавка, которая предназначена для</w:t>
      </w:r>
      <w:r w:rsidRPr="003C7BB9">
        <w:rPr>
          <w:color w:val="000000"/>
        </w:rPr>
        <w:br/>
      </w:r>
      <w:r w:rsidRPr="003C7BB9">
        <w:rPr>
          <w:color w:val="000000"/>
          <w:spacing w:val="2"/>
        </w:rPr>
        <w:t>покрытия расходов розничных торговых предприятий и получения</w:t>
      </w:r>
      <w:r w:rsidRPr="003C7BB9">
        <w:rPr>
          <w:color w:val="000000"/>
          <w:spacing w:val="2"/>
        </w:rPr>
        <w:br/>
      </w:r>
      <w:r w:rsidRPr="003C7BB9">
        <w:rPr>
          <w:color w:val="000000"/>
        </w:rPr>
        <w:t>дохода от операций реализации.</w:t>
      </w:r>
    </w:p>
    <w:p w:rsidR="00D22BE7" w:rsidRPr="003C7BB9" w:rsidRDefault="00D22BE7" w:rsidP="00D22BE7">
      <w:pPr>
        <w:shd w:val="clear" w:color="auto" w:fill="FFFFFF"/>
        <w:ind w:firstLine="540"/>
        <w:jc w:val="both"/>
        <w:rPr>
          <w:color w:val="000000"/>
        </w:rPr>
      </w:pPr>
      <w:r w:rsidRPr="003C7BB9">
        <w:rPr>
          <w:color w:val="000000"/>
        </w:rPr>
        <w:t>Практика показывает, что в абсолютном большинстве магазинов розничной торговли товары учитывают по продажным ценам. Объяс</w:t>
      </w:r>
      <w:r w:rsidRPr="003C7BB9">
        <w:rPr>
          <w:color w:val="000000"/>
        </w:rPr>
        <w:softHyphen/>
      </w:r>
      <w:r w:rsidRPr="003C7BB9">
        <w:rPr>
          <w:color w:val="000000"/>
          <w:spacing w:val="1"/>
        </w:rPr>
        <w:t>няется это наличием системы материальной ответственности, при </w:t>
      </w:r>
      <w:r w:rsidRPr="003C7BB9">
        <w:rPr>
          <w:color w:val="000000"/>
        </w:rPr>
        <w:t>которой лица, ответственные за сохранность товаров, в случае недос</w:t>
      </w:r>
      <w:r w:rsidRPr="003C7BB9">
        <w:rPr>
          <w:color w:val="000000"/>
        </w:rPr>
        <w:softHyphen/>
        <w:t>тачи их сверх установленных норм обязаны ее возместить. Как ука</w:t>
      </w:r>
      <w:r w:rsidRPr="003C7BB9">
        <w:rPr>
          <w:color w:val="000000"/>
        </w:rPr>
        <w:softHyphen/>
      </w:r>
      <w:r w:rsidRPr="003C7BB9">
        <w:rPr>
          <w:color w:val="000000"/>
          <w:spacing w:val="1"/>
        </w:rPr>
        <w:t>зывалось в предыдущем параграфе, одним из принципов учета това</w:t>
      </w:r>
      <w:r w:rsidRPr="003C7BB9">
        <w:rPr>
          <w:color w:val="000000"/>
          <w:spacing w:val="1"/>
        </w:rPr>
        <w:softHyphen/>
        <w:t>ров является его организация по каждому материально ответствен</w:t>
      </w:r>
      <w:r w:rsidRPr="003C7BB9">
        <w:rPr>
          <w:color w:val="000000"/>
          <w:spacing w:val="1"/>
        </w:rPr>
        <w:softHyphen/>
      </w:r>
      <w:r w:rsidRPr="003C7BB9">
        <w:rPr>
          <w:color w:val="000000"/>
          <w:spacing w:val="-1"/>
        </w:rPr>
        <w:t>ному лицу (бригаде).</w:t>
      </w:r>
    </w:p>
    <w:p w:rsidR="00D22BE7" w:rsidRPr="003C7BB9" w:rsidRDefault="00D22BE7" w:rsidP="00D22BE7">
      <w:pPr>
        <w:shd w:val="clear" w:color="auto" w:fill="FFFFFF"/>
        <w:ind w:firstLine="540"/>
        <w:jc w:val="both"/>
        <w:rPr>
          <w:color w:val="000000"/>
        </w:rPr>
      </w:pPr>
      <w:r w:rsidRPr="003C7BB9">
        <w:rPr>
          <w:color w:val="000000"/>
        </w:rPr>
        <w:t>Учет прихода товаров в любой организации не составляет боль</w:t>
      </w:r>
      <w:r w:rsidRPr="003C7BB9">
        <w:rPr>
          <w:color w:val="000000"/>
        </w:rPr>
        <w:softHyphen/>
      </w:r>
      <w:r w:rsidRPr="003C7BB9">
        <w:rPr>
          <w:color w:val="000000"/>
          <w:spacing w:val="-1"/>
        </w:rPr>
        <w:t>шого труда, поскольку поступление каждой партии товаров оформля</w:t>
      </w:r>
      <w:r w:rsidRPr="003C7BB9">
        <w:rPr>
          <w:color w:val="000000"/>
          <w:spacing w:val="-1"/>
        </w:rPr>
        <w:softHyphen/>
      </w:r>
      <w:r w:rsidRPr="003C7BB9">
        <w:rPr>
          <w:color w:val="000000"/>
          <w:spacing w:val="1"/>
        </w:rPr>
        <w:t>ется соответствующим документом (товарно-транспортной наклад</w:t>
      </w:r>
      <w:r w:rsidRPr="003C7BB9">
        <w:rPr>
          <w:color w:val="000000"/>
          <w:spacing w:val="1"/>
        </w:rPr>
        <w:softHyphen/>
      </w:r>
      <w:r w:rsidRPr="003C7BB9">
        <w:rPr>
          <w:color w:val="000000"/>
          <w:spacing w:val="-1"/>
        </w:rPr>
        <w:t>ной, счетом и др.). Учет расхода товаров па складах также не вызыва</w:t>
      </w:r>
      <w:r w:rsidRPr="003C7BB9">
        <w:rPr>
          <w:color w:val="000000"/>
          <w:spacing w:val="-1"/>
        </w:rPr>
        <w:softHyphen/>
      </w:r>
      <w:r w:rsidRPr="003C7BB9">
        <w:rPr>
          <w:color w:val="000000"/>
        </w:rPr>
        <w:t>ет проблем, так как на каждый отпуск товаров выписывают соответ</w:t>
      </w:r>
      <w:r w:rsidRPr="003C7BB9">
        <w:rPr>
          <w:color w:val="000000"/>
        </w:rPr>
        <w:softHyphen/>
        <w:t xml:space="preserve">ствующий расходный документ. Сложности возникают при учете реализации товаров в магазинах розничной торговли. </w:t>
      </w:r>
      <w:proofErr w:type="gramStart"/>
      <w:r w:rsidRPr="003C7BB9">
        <w:rPr>
          <w:color w:val="000000"/>
        </w:rPr>
        <w:t>Причиной этих сложностей служит тот факт, что покупателям не выписывают ника</w:t>
      </w:r>
      <w:r w:rsidRPr="003C7BB9">
        <w:rPr>
          <w:color w:val="000000"/>
        </w:rPr>
        <w:softHyphen/>
      </w:r>
      <w:r w:rsidRPr="003C7BB9">
        <w:rPr>
          <w:color w:val="000000"/>
          <w:spacing w:val="-1"/>
        </w:rPr>
        <w:t>ких документов, а на сумму покупки в контрольно-кассовом аппарате </w:t>
      </w:r>
      <w:r w:rsidRPr="003C7BB9">
        <w:rPr>
          <w:color w:val="000000"/>
        </w:rPr>
        <w:t>выбивают чек, сумма которого показывает стоимость реализованных </w:t>
      </w:r>
      <w:r w:rsidRPr="003C7BB9">
        <w:rPr>
          <w:color w:val="000000"/>
          <w:spacing w:val="-1"/>
        </w:rPr>
        <w:t xml:space="preserve">товаров по продажным ценам, т.е., если учет </w:t>
      </w:r>
      <w:r w:rsidRPr="003C7BB9">
        <w:rPr>
          <w:color w:val="000000"/>
          <w:spacing w:val="-1"/>
        </w:rPr>
        <w:lastRenderedPageBreak/>
        <w:t>будет осуществляться по </w:t>
      </w:r>
      <w:r w:rsidRPr="003C7BB9">
        <w:rPr>
          <w:color w:val="000000"/>
          <w:spacing w:val="-3"/>
        </w:rPr>
        <w:t>покупным ценам, фактически не будет информации о стоимости реали</w:t>
      </w:r>
      <w:r w:rsidRPr="003C7BB9">
        <w:rPr>
          <w:color w:val="000000"/>
          <w:spacing w:val="-3"/>
        </w:rPr>
        <w:softHyphen/>
        <w:t>зованных товаров по покупным ценам за день.</w:t>
      </w:r>
      <w:proofErr w:type="gramEnd"/>
      <w:r w:rsidRPr="003C7BB9">
        <w:rPr>
          <w:color w:val="000000"/>
          <w:spacing w:val="-3"/>
        </w:rPr>
        <w:t xml:space="preserve"> Безусловно, ее можно </w:t>
      </w:r>
      <w:r w:rsidRPr="003C7BB9">
        <w:rPr>
          <w:color w:val="000000"/>
          <w:spacing w:val="-4"/>
        </w:rPr>
        <w:t>получить и расчетным путем, применив при этом формулу:</w:t>
      </w:r>
    </w:p>
    <w:tbl>
      <w:tblPr>
        <w:tblW w:w="0" w:type="auto"/>
        <w:tblCellMar>
          <w:left w:w="0" w:type="dxa"/>
          <w:right w:w="0" w:type="dxa"/>
        </w:tblCellMar>
        <w:tblLook w:val="04A0"/>
      </w:tblPr>
      <w:tblGrid>
        <w:gridCol w:w="1771"/>
        <w:gridCol w:w="1345"/>
        <w:gridCol w:w="1365"/>
        <w:gridCol w:w="1346"/>
        <w:gridCol w:w="1600"/>
        <w:gridCol w:w="1345"/>
        <w:gridCol w:w="1366"/>
      </w:tblGrid>
      <w:tr w:rsidR="00D22BE7" w:rsidRPr="003C7BB9" w:rsidTr="00053A26">
        <w:tc>
          <w:tcPr>
            <w:tcW w:w="1367" w:type="dxa"/>
            <w:tcMar>
              <w:top w:w="0" w:type="dxa"/>
              <w:left w:w="108" w:type="dxa"/>
              <w:bottom w:w="0" w:type="dxa"/>
              <w:right w:w="108" w:type="dxa"/>
            </w:tcMar>
            <w:hideMark/>
          </w:tcPr>
          <w:p w:rsidR="00D22BE7" w:rsidRPr="003C7BB9" w:rsidRDefault="00D22BE7" w:rsidP="00053A26">
            <w:pPr>
              <w:jc w:val="both"/>
            </w:pPr>
            <w:r w:rsidRPr="003C7BB9">
              <w:rPr>
                <w:color w:val="000000"/>
              </w:rPr>
              <w:t>Стоимость реализованных товаров по покупным ценам</w:t>
            </w:r>
          </w:p>
        </w:tc>
        <w:tc>
          <w:tcPr>
            <w:tcW w:w="1367" w:type="dxa"/>
            <w:tcMar>
              <w:top w:w="0" w:type="dxa"/>
              <w:left w:w="108" w:type="dxa"/>
              <w:bottom w:w="0" w:type="dxa"/>
              <w:right w:w="108" w:type="dxa"/>
            </w:tcMar>
            <w:vAlign w:val="center"/>
            <w:hideMark/>
          </w:tcPr>
          <w:p w:rsidR="00D22BE7" w:rsidRPr="003C7BB9" w:rsidRDefault="00D22BE7" w:rsidP="00053A26">
            <w:pPr>
              <w:jc w:val="both"/>
            </w:pPr>
            <w:r w:rsidRPr="003C7BB9">
              <w:rPr>
                <w:color w:val="000000"/>
              </w:rPr>
              <w:t>=</w:t>
            </w:r>
          </w:p>
        </w:tc>
        <w:tc>
          <w:tcPr>
            <w:tcW w:w="1367" w:type="dxa"/>
            <w:tcMar>
              <w:top w:w="0" w:type="dxa"/>
              <w:left w:w="108" w:type="dxa"/>
              <w:bottom w:w="0" w:type="dxa"/>
              <w:right w:w="108" w:type="dxa"/>
            </w:tcMar>
            <w:hideMark/>
          </w:tcPr>
          <w:p w:rsidR="00D22BE7" w:rsidRPr="003C7BB9" w:rsidRDefault="00D22BE7" w:rsidP="00053A26">
            <w:pPr>
              <w:jc w:val="both"/>
            </w:pPr>
            <w:r w:rsidRPr="003C7BB9">
              <w:rPr>
                <w:color w:val="000000"/>
              </w:rPr>
              <w:t>Остатки товаров по покупным ценам на начало дня</w:t>
            </w:r>
          </w:p>
        </w:tc>
        <w:tc>
          <w:tcPr>
            <w:tcW w:w="1368" w:type="dxa"/>
            <w:tcMar>
              <w:top w:w="0" w:type="dxa"/>
              <w:left w:w="108" w:type="dxa"/>
              <w:bottom w:w="0" w:type="dxa"/>
              <w:right w:w="108" w:type="dxa"/>
            </w:tcMar>
            <w:vAlign w:val="center"/>
            <w:hideMark/>
          </w:tcPr>
          <w:p w:rsidR="00D22BE7" w:rsidRPr="003C7BB9" w:rsidRDefault="00D22BE7" w:rsidP="00053A26">
            <w:pPr>
              <w:jc w:val="both"/>
            </w:pPr>
            <w:r w:rsidRPr="003C7BB9">
              <w:rPr>
                <w:color w:val="000000"/>
              </w:rPr>
              <w:t>+</w:t>
            </w:r>
          </w:p>
        </w:tc>
        <w:tc>
          <w:tcPr>
            <w:tcW w:w="1368" w:type="dxa"/>
            <w:tcMar>
              <w:top w:w="0" w:type="dxa"/>
              <w:left w:w="108" w:type="dxa"/>
              <w:bottom w:w="0" w:type="dxa"/>
              <w:right w:w="108" w:type="dxa"/>
            </w:tcMar>
            <w:hideMark/>
          </w:tcPr>
          <w:p w:rsidR="00D22BE7" w:rsidRPr="003C7BB9" w:rsidRDefault="00D22BE7" w:rsidP="00053A26">
            <w:pPr>
              <w:jc w:val="both"/>
            </w:pPr>
            <w:r w:rsidRPr="003C7BB9">
              <w:rPr>
                <w:color w:val="000000"/>
              </w:rPr>
              <w:t>Стоимость поступивших товаров по покупным ценам</w:t>
            </w:r>
          </w:p>
        </w:tc>
        <w:tc>
          <w:tcPr>
            <w:tcW w:w="1368" w:type="dxa"/>
            <w:tcMar>
              <w:top w:w="0" w:type="dxa"/>
              <w:left w:w="108" w:type="dxa"/>
              <w:bottom w:w="0" w:type="dxa"/>
              <w:right w:w="108" w:type="dxa"/>
            </w:tcMar>
            <w:vAlign w:val="center"/>
            <w:hideMark/>
          </w:tcPr>
          <w:p w:rsidR="00D22BE7" w:rsidRPr="003C7BB9" w:rsidRDefault="00D22BE7" w:rsidP="00053A26">
            <w:pPr>
              <w:jc w:val="both"/>
            </w:pPr>
            <w:r w:rsidRPr="003C7BB9">
              <w:rPr>
                <w:color w:val="000000"/>
              </w:rPr>
              <w:t>-</w:t>
            </w:r>
          </w:p>
        </w:tc>
        <w:tc>
          <w:tcPr>
            <w:tcW w:w="1368" w:type="dxa"/>
            <w:tcMar>
              <w:top w:w="0" w:type="dxa"/>
              <w:left w:w="108" w:type="dxa"/>
              <w:bottom w:w="0" w:type="dxa"/>
              <w:right w:w="108" w:type="dxa"/>
            </w:tcMar>
            <w:hideMark/>
          </w:tcPr>
          <w:p w:rsidR="00D22BE7" w:rsidRPr="003C7BB9" w:rsidRDefault="00D22BE7" w:rsidP="00053A26">
            <w:pPr>
              <w:jc w:val="both"/>
            </w:pPr>
            <w:r w:rsidRPr="003C7BB9">
              <w:rPr>
                <w:color w:val="000000"/>
              </w:rPr>
              <w:t>Остатки товаров по покупным ценам на конец дня</w:t>
            </w:r>
          </w:p>
        </w:tc>
      </w:tr>
    </w:tbl>
    <w:p w:rsidR="00D22BE7" w:rsidRPr="003C7BB9" w:rsidRDefault="00D22BE7" w:rsidP="00D22BE7">
      <w:pPr>
        <w:shd w:val="clear" w:color="auto" w:fill="FFFFFF"/>
        <w:ind w:firstLine="720"/>
        <w:jc w:val="both"/>
        <w:rPr>
          <w:color w:val="000000"/>
        </w:rPr>
      </w:pPr>
      <w:r w:rsidRPr="003C7BB9">
        <w:rPr>
          <w:color w:val="000000"/>
        </w:rPr>
        <w:t>Величину остатков при этом придется определять путем прове</w:t>
      </w:r>
      <w:r w:rsidRPr="003C7BB9">
        <w:rPr>
          <w:color w:val="000000"/>
        </w:rPr>
        <w:softHyphen/>
        <w:t>дения бесконечных инвентаризаций, которые будут отнимать массу времени, в противном случае определить величину остатков будет </w:t>
      </w:r>
      <w:r w:rsidRPr="003C7BB9">
        <w:rPr>
          <w:color w:val="000000"/>
          <w:spacing w:val="-2"/>
        </w:rPr>
        <w:t>невозможно.</w:t>
      </w:r>
    </w:p>
    <w:p w:rsidR="00D22BE7" w:rsidRPr="003C7BB9" w:rsidRDefault="00D22BE7" w:rsidP="00D22BE7">
      <w:pPr>
        <w:shd w:val="clear" w:color="auto" w:fill="FFFFFF"/>
        <w:ind w:firstLine="720"/>
        <w:jc w:val="both"/>
        <w:rPr>
          <w:color w:val="000000"/>
        </w:rPr>
      </w:pPr>
      <w:r w:rsidRPr="003C7BB9">
        <w:rPr>
          <w:color w:val="000000"/>
        </w:rPr>
        <w:t>Во избежание осложнений в организации учета товаров боль</w:t>
      </w:r>
      <w:r w:rsidRPr="003C7BB9">
        <w:rPr>
          <w:color w:val="000000"/>
        </w:rPr>
        <w:softHyphen/>
        <w:t>шинство предприятий розничной торговли используют метод учета товаров по продажным ценам. Он позволяет очень легко определять сумму реализованных товаров по учетным ценам, поскольку послед</w:t>
      </w:r>
      <w:r w:rsidRPr="003C7BB9">
        <w:rPr>
          <w:color w:val="000000"/>
        </w:rPr>
        <w:softHyphen/>
      </w:r>
      <w:r w:rsidRPr="003C7BB9">
        <w:rPr>
          <w:color w:val="000000"/>
          <w:spacing w:val="-1"/>
        </w:rPr>
        <w:t>няя есть не что иное, как сумма выручки, поступившей в кассу, кото</w:t>
      </w:r>
      <w:r w:rsidRPr="003C7BB9">
        <w:rPr>
          <w:color w:val="000000"/>
          <w:spacing w:val="-1"/>
        </w:rPr>
        <w:softHyphen/>
      </w:r>
      <w:r w:rsidRPr="003C7BB9">
        <w:rPr>
          <w:color w:val="000000"/>
        </w:rPr>
        <w:t>рая фиксируется контрольно-кассовыми аппаратами при печатании чеков. В этих условиях при необходимости всегда легко определить учетный остаток товаров на любой момент.</w:t>
      </w:r>
    </w:p>
    <w:p w:rsidR="00D22BE7" w:rsidRPr="003C7BB9" w:rsidRDefault="00D22BE7" w:rsidP="00D22BE7">
      <w:pPr>
        <w:shd w:val="clear" w:color="auto" w:fill="FFFFFF"/>
        <w:ind w:firstLine="720"/>
        <w:jc w:val="both"/>
        <w:rPr>
          <w:color w:val="000000"/>
        </w:rPr>
      </w:pPr>
      <w:r w:rsidRPr="003C7BB9">
        <w:rPr>
          <w:color w:val="000000"/>
        </w:rPr>
        <w:t>Говорить о том, что метод учета по покупной стоимости приме</w:t>
      </w:r>
      <w:r w:rsidRPr="003C7BB9">
        <w:rPr>
          <w:color w:val="000000"/>
        </w:rPr>
        <w:softHyphen/>
      </w:r>
      <w:r w:rsidRPr="003C7BB9">
        <w:rPr>
          <w:color w:val="000000"/>
          <w:spacing w:val="1"/>
        </w:rPr>
        <w:t>ним только для оптовой торговли, будет не совсем объективно. Дело в</w:t>
      </w:r>
      <w:r w:rsidRPr="003C7BB9">
        <w:rPr>
          <w:color w:val="000000"/>
          <w:spacing w:val="-3"/>
        </w:rPr>
        <w:t> том, что используя определенную техническую базу, можно орга</w:t>
      </w:r>
      <w:r w:rsidRPr="003C7BB9">
        <w:rPr>
          <w:color w:val="000000"/>
          <w:spacing w:val="-3"/>
        </w:rPr>
        <w:softHyphen/>
      </w:r>
      <w:r w:rsidRPr="003C7BB9">
        <w:rPr>
          <w:color w:val="000000"/>
        </w:rPr>
        <w:t>низовать учет на предприятиях розничной торговли с помощью </w:t>
      </w:r>
      <w:r w:rsidRPr="003C7BB9">
        <w:rPr>
          <w:color w:val="000000"/>
          <w:spacing w:val="-2"/>
        </w:rPr>
        <w:t>штриховых кодов, которые наносят производители на упаковку, тов</w:t>
      </w:r>
      <w:r w:rsidRPr="003C7BB9">
        <w:rPr>
          <w:color w:val="000000"/>
          <w:spacing w:val="-3"/>
        </w:rPr>
        <w:t>арные ярлыки или сам товар. Штриховой код представляет собой </w:t>
      </w:r>
      <w:r w:rsidRPr="003C7BB9">
        <w:rPr>
          <w:color w:val="000000"/>
          <w:spacing w:val="-2"/>
        </w:rPr>
        <w:t>вертикальные черточки различной толщины, ниже которых указыва</w:t>
      </w:r>
      <w:r w:rsidRPr="003C7BB9">
        <w:rPr>
          <w:color w:val="000000"/>
          <w:spacing w:val="-2"/>
        </w:rPr>
        <w:softHyphen/>
        <w:t>ют цифры, которых обычно бывает тринадцать: первыми двумя обозначается страна-изготовитель или продавец продукта, следующими </w:t>
      </w:r>
      <w:r w:rsidRPr="003C7BB9">
        <w:rPr>
          <w:color w:val="000000"/>
        </w:rPr>
        <w:t>пятью - предприятие-изготовитель, еще пять отводят под характери</w:t>
      </w:r>
      <w:r w:rsidRPr="003C7BB9">
        <w:rPr>
          <w:color w:val="000000"/>
        </w:rPr>
        <w:softHyphen/>
      </w:r>
      <w:r w:rsidRPr="003C7BB9">
        <w:rPr>
          <w:color w:val="000000"/>
          <w:spacing w:val="-1"/>
        </w:rPr>
        <w:t>стику товара (наименование, размеры и т.п.) и последняя цифра счи</w:t>
      </w:r>
      <w:r w:rsidRPr="003C7BB9">
        <w:rPr>
          <w:color w:val="000000"/>
          <w:spacing w:val="-1"/>
        </w:rPr>
        <w:softHyphen/>
      </w:r>
      <w:r w:rsidRPr="003C7BB9">
        <w:rPr>
          <w:color w:val="000000"/>
        </w:rPr>
        <w:t>тается контрольной.</w:t>
      </w:r>
    </w:p>
    <w:p w:rsidR="00D22BE7" w:rsidRPr="003C7BB9" w:rsidRDefault="00D22BE7" w:rsidP="00D22BE7">
      <w:pPr>
        <w:shd w:val="clear" w:color="auto" w:fill="FFFFFF"/>
        <w:ind w:firstLine="720"/>
        <w:jc w:val="both"/>
        <w:rPr>
          <w:color w:val="000000"/>
        </w:rPr>
      </w:pPr>
      <w:proofErr w:type="gramStart"/>
      <w:r w:rsidRPr="003C7BB9">
        <w:rPr>
          <w:color w:val="000000"/>
          <w:spacing w:val="-2"/>
        </w:rPr>
        <w:t>При поступлении товаров в магазин информация об их наимено</w:t>
      </w:r>
      <w:r w:rsidRPr="003C7BB9">
        <w:rPr>
          <w:color w:val="000000"/>
          <w:spacing w:val="-2"/>
        </w:rPr>
        <w:softHyphen/>
        <w:t>вании, отличительных признаках, количестве и покупной цене по</w:t>
      </w:r>
      <w:r w:rsidRPr="003C7BB9">
        <w:rPr>
          <w:color w:val="000000"/>
          <w:spacing w:val="-2"/>
        </w:rPr>
        <w:softHyphen/>
      </w:r>
      <w:r w:rsidRPr="003C7BB9">
        <w:rPr>
          <w:color w:val="000000"/>
          <w:spacing w:val="-2"/>
        </w:rPr>
        <w:br/>
        <w:t>средством сканирующего устройства переносится в память компью</w:t>
      </w:r>
      <w:r w:rsidRPr="003C7BB9">
        <w:rPr>
          <w:color w:val="000000"/>
          <w:spacing w:val="-2"/>
        </w:rPr>
        <w:softHyphen/>
        <w:t>тера.</w:t>
      </w:r>
      <w:proofErr w:type="gramEnd"/>
      <w:r w:rsidRPr="003C7BB9">
        <w:rPr>
          <w:color w:val="000000"/>
          <w:spacing w:val="-2"/>
        </w:rPr>
        <w:t xml:space="preserve"> В дальнейшем таким же образом при реализации товаров ком</w:t>
      </w:r>
      <w:r w:rsidRPr="003C7BB9">
        <w:rPr>
          <w:color w:val="000000"/>
          <w:spacing w:val="-2"/>
        </w:rPr>
        <w:softHyphen/>
      </w:r>
      <w:r w:rsidRPr="003C7BB9">
        <w:rPr>
          <w:color w:val="000000"/>
          <w:spacing w:val="2"/>
        </w:rPr>
        <w:t>пьютер фиксирует, какие конкретно товары и в каком количестве</w:t>
      </w:r>
      <w:r w:rsidRPr="003C7BB9">
        <w:rPr>
          <w:color w:val="000000"/>
          <w:spacing w:val="2"/>
        </w:rPr>
        <w:br/>
      </w:r>
      <w:r w:rsidRPr="003C7BB9">
        <w:rPr>
          <w:color w:val="000000"/>
          <w:spacing w:val="-2"/>
        </w:rPr>
        <w:t>были проданы, и на основании этого определяет покупную стоимость</w:t>
      </w:r>
      <w:r w:rsidRPr="003C7BB9">
        <w:rPr>
          <w:color w:val="000000"/>
          <w:spacing w:val="-2"/>
        </w:rPr>
        <w:br/>
        <w:t>реализованных товаров. Информация о выбытии товаров, не под</w:t>
      </w:r>
      <w:r w:rsidRPr="003C7BB9">
        <w:rPr>
          <w:color w:val="000000"/>
          <w:spacing w:val="-2"/>
        </w:rPr>
        <w:softHyphen/>
      </w:r>
      <w:r w:rsidRPr="003C7BB9">
        <w:rPr>
          <w:color w:val="000000"/>
          <w:spacing w:val="-1"/>
        </w:rPr>
        <w:t>дающихся документальному оформлению или фиксации средствами</w:t>
      </w:r>
      <w:r w:rsidRPr="003C7BB9">
        <w:rPr>
          <w:color w:val="000000"/>
          <w:spacing w:val="-1"/>
        </w:rPr>
        <w:br/>
      </w:r>
      <w:r w:rsidRPr="003C7BB9">
        <w:rPr>
          <w:color w:val="000000"/>
        </w:rPr>
        <w:t>вычислительной техники (например, хищение товаров покупателя</w:t>
      </w:r>
      <w:r w:rsidRPr="003C7BB9">
        <w:rPr>
          <w:color w:val="000000"/>
        </w:rPr>
        <w:softHyphen/>
      </w:r>
      <w:r w:rsidRPr="003C7BB9">
        <w:rPr>
          <w:color w:val="000000"/>
          <w:spacing w:val="-2"/>
        </w:rPr>
        <w:t>ми), может быть получена только на основе данных проведенной ин</w:t>
      </w:r>
      <w:r w:rsidRPr="003C7BB9">
        <w:rPr>
          <w:color w:val="000000"/>
          <w:spacing w:val="-2"/>
        </w:rPr>
        <w:softHyphen/>
      </w:r>
      <w:r w:rsidRPr="003C7BB9">
        <w:rPr>
          <w:color w:val="000000"/>
          <w:spacing w:val="-3"/>
        </w:rPr>
        <w:t>вентаризации.</w:t>
      </w:r>
    </w:p>
    <w:p w:rsidR="00D22BE7" w:rsidRPr="003C7BB9" w:rsidRDefault="00D22BE7" w:rsidP="00D22BE7">
      <w:pPr>
        <w:shd w:val="clear" w:color="auto" w:fill="FFFFFF"/>
        <w:ind w:firstLine="720"/>
        <w:jc w:val="both"/>
        <w:rPr>
          <w:color w:val="000000"/>
        </w:rPr>
      </w:pPr>
      <w:r w:rsidRPr="003C7BB9">
        <w:rPr>
          <w:color w:val="000000"/>
          <w:spacing w:val="-2"/>
        </w:rPr>
        <w:t>Изложенный порядок учета движения товаров неприменим в от</w:t>
      </w:r>
      <w:r w:rsidRPr="003C7BB9">
        <w:rPr>
          <w:color w:val="000000"/>
          <w:spacing w:val="-2"/>
        </w:rPr>
        <w:softHyphen/>
        <w:t>ношении только тех ценностей, на которые по техническим причинам </w:t>
      </w:r>
      <w:r w:rsidRPr="003C7BB9">
        <w:rPr>
          <w:color w:val="000000"/>
          <w:spacing w:val="2"/>
        </w:rPr>
        <w:t>не могут быть нанесены штриховые коды (ручки, карандаши и др.). П</w:t>
      </w:r>
      <w:r w:rsidRPr="003C7BB9">
        <w:rPr>
          <w:color w:val="000000"/>
        </w:rPr>
        <w:t>о этим ценностям покупную стоимость реализованных товаров оп</w:t>
      </w:r>
      <w:r w:rsidRPr="003C7BB9">
        <w:rPr>
          <w:color w:val="000000"/>
        </w:rPr>
        <w:softHyphen/>
      </w:r>
      <w:r w:rsidRPr="003C7BB9">
        <w:rPr>
          <w:color w:val="000000"/>
          <w:spacing w:val="-1"/>
        </w:rPr>
        <w:t>ределяют по указанной выше формуле.</w:t>
      </w:r>
    </w:p>
    <w:p w:rsidR="00D22BE7" w:rsidRPr="003C7BB9" w:rsidRDefault="00D22BE7" w:rsidP="00D22BE7">
      <w:pPr>
        <w:shd w:val="clear" w:color="auto" w:fill="FFFFFF"/>
        <w:ind w:firstLine="720"/>
        <w:jc w:val="both"/>
        <w:rPr>
          <w:color w:val="000000"/>
        </w:rPr>
      </w:pPr>
      <w:r w:rsidRPr="003C7BB9">
        <w:rPr>
          <w:color w:val="000000"/>
          <w:spacing w:val="-2"/>
        </w:rPr>
        <w:t>На предприятиях общественного питания учет готовых блюд и </w:t>
      </w:r>
      <w:r w:rsidRPr="003C7BB9">
        <w:rPr>
          <w:color w:val="000000"/>
          <w:spacing w:val="-1"/>
        </w:rPr>
        <w:t>полуфабрикатов, подлежащих реализации, ведут по продажным це</w:t>
      </w:r>
      <w:r w:rsidRPr="003C7BB9">
        <w:rPr>
          <w:color w:val="000000"/>
          <w:spacing w:val="-1"/>
        </w:rPr>
        <w:softHyphen/>
      </w:r>
      <w:r w:rsidRPr="003C7BB9">
        <w:rPr>
          <w:color w:val="000000"/>
        </w:rPr>
        <w:t>пам, и основанием для этого служат практически те же причины, что </w:t>
      </w:r>
      <w:r w:rsidRPr="003C7BB9">
        <w:rPr>
          <w:color w:val="000000"/>
          <w:spacing w:val="-1"/>
        </w:rPr>
        <w:t>и на предприятиях розничной торговли.</w:t>
      </w:r>
    </w:p>
    <w:p w:rsidR="00D22BE7" w:rsidRPr="003C7BB9" w:rsidRDefault="00D22BE7" w:rsidP="00D22BE7">
      <w:pPr>
        <w:shd w:val="clear" w:color="auto" w:fill="FFFFFF"/>
        <w:ind w:firstLine="720"/>
        <w:jc w:val="both"/>
        <w:rPr>
          <w:color w:val="000000"/>
        </w:rPr>
      </w:pPr>
      <w:r w:rsidRPr="003C7BB9">
        <w:rPr>
          <w:color w:val="000000"/>
          <w:spacing w:val="-1"/>
        </w:rPr>
        <w:t>Выбор учетной стоимости: стоимости приобретения или про</w:t>
      </w:r>
      <w:r w:rsidRPr="003C7BB9">
        <w:rPr>
          <w:color w:val="000000"/>
          <w:spacing w:val="-1"/>
        </w:rPr>
        <w:softHyphen/>
      </w:r>
      <w:r w:rsidRPr="003C7BB9">
        <w:rPr>
          <w:color w:val="000000"/>
          <w:spacing w:val="-2"/>
        </w:rPr>
        <w:t>дажной цены немаловажен для хозяйствующего субъекта, но недос</w:t>
      </w:r>
      <w:r w:rsidRPr="003C7BB9">
        <w:rPr>
          <w:color w:val="000000"/>
          <w:spacing w:val="-2"/>
        </w:rPr>
        <w:softHyphen/>
      </w:r>
      <w:r w:rsidRPr="003C7BB9">
        <w:rPr>
          <w:color w:val="000000"/>
          <w:spacing w:val="-1"/>
        </w:rPr>
        <w:t>таточен для организации учета движения товаров. В целях правиль</w:t>
      </w:r>
      <w:r w:rsidRPr="003C7BB9">
        <w:rPr>
          <w:color w:val="000000"/>
          <w:spacing w:val="-1"/>
        </w:rPr>
        <w:softHyphen/>
        <w:t>ной организации учета процесса реализации, а в частности, учета </w:t>
      </w:r>
      <w:r w:rsidRPr="003C7BB9">
        <w:rPr>
          <w:color w:val="000000"/>
          <w:spacing w:val="-2"/>
        </w:rPr>
        <w:t>движения товаров, торговым предприятиям и организациям общественного питания в учетной политике необходимо определить метод </w:t>
      </w:r>
      <w:r w:rsidRPr="003C7BB9">
        <w:rPr>
          <w:color w:val="000000"/>
        </w:rPr>
        <w:t>учета стоимости товаров, а на предприятиях общественного питания - </w:t>
      </w:r>
      <w:r w:rsidRPr="003C7BB9">
        <w:rPr>
          <w:color w:val="000000"/>
          <w:spacing w:val="-3"/>
        </w:rPr>
        <w:t>и запасов, используемых на производство. Стандартами бухгалтерско</w:t>
      </w:r>
      <w:r w:rsidRPr="003C7BB9">
        <w:rPr>
          <w:color w:val="000000"/>
          <w:spacing w:val="-3"/>
        </w:rPr>
        <w:softHyphen/>
      </w:r>
      <w:r w:rsidRPr="003C7BB9">
        <w:rPr>
          <w:color w:val="000000"/>
          <w:spacing w:val="-5"/>
        </w:rPr>
        <w:t>го учета предусмотрено четыре метода отражения движения стоимости </w:t>
      </w:r>
      <w:r w:rsidRPr="003C7BB9">
        <w:rPr>
          <w:color w:val="000000"/>
          <w:spacing w:val="-7"/>
        </w:rPr>
        <w:t>товаров:</w:t>
      </w:r>
    </w:p>
    <w:p w:rsidR="00D22BE7" w:rsidRPr="003C7BB9" w:rsidRDefault="00D22BE7" w:rsidP="00D22BE7">
      <w:pPr>
        <w:shd w:val="clear" w:color="auto" w:fill="FFFFFF"/>
        <w:ind w:firstLine="720"/>
        <w:jc w:val="both"/>
        <w:rPr>
          <w:color w:val="000000"/>
        </w:rPr>
      </w:pPr>
      <w:r w:rsidRPr="003C7BB9">
        <w:rPr>
          <w:color w:val="000000"/>
        </w:rPr>
        <w:t>- </w:t>
      </w:r>
      <w:r w:rsidRPr="003C7BB9">
        <w:rPr>
          <w:color w:val="000000"/>
          <w:spacing w:val="-1"/>
        </w:rPr>
        <w:t>метод специфической (сплошной) идентификации;</w:t>
      </w:r>
    </w:p>
    <w:p w:rsidR="00D22BE7" w:rsidRPr="003C7BB9" w:rsidRDefault="00D22BE7" w:rsidP="00D22BE7">
      <w:pPr>
        <w:shd w:val="clear" w:color="auto" w:fill="FFFFFF"/>
        <w:ind w:firstLine="720"/>
        <w:jc w:val="both"/>
        <w:rPr>
          <w:color w:val="000000"/>
        </w:rPr>
      </w:pPr>
      <w:r w:rsidRPr="003C7BB9">
        <w:rPr>
          <w:color w:val="000000"/>
        </w:rPr>
        <w:t>- </w:t>
      </w:r>
      <w:r w:rsidRPr="003C7BB9">
        <w:rPr>
          <w:color w:val="000000"/>
          <w:spacing w:val="-1"/>
        </w:rPr>
        <w:t>метод средневзвешенной стоимости;</w:t>
      </w:r>
    </w:p>
    <w:p w:rsidR="00D22BE7" w:rsidRPr="003C7BB9" w:rsidRDefault="00D22BE7" w:rsidP="00D22BE7">
      <w:pPr>
        <w:shd w:val="clear" w:color="auto" w:fill="FFFFFF"/>
        <w:ind w:firstLine="720"/>
        <w:jc w:val="both"/>
        <w:rPr>
          <w:color w:val="000000"/>
        </w:rPr>
      </w:pPr>
      <w:r w:rsidRPr="003C7BB9">
        <w:rPr>
          <w:color w:val="000000"/>
        </w:rPr>
        <w:t>- </w:t>
      </w:r>
      <w:r w:rsidRPr="003C7BB9">
        <w:rPr>
          <w:color w:val="000000"/>
          <w:spacing w:val="-1"/>
        </w:rPr>
        <w:t>метод определения стоимости выбывающих запасов по стоимо</w:t>
      </w:r>
      <w:r w:rsidRPr="003C7BB9">
        <w:rPr>
          <w:color w:val="000000"/>
          <w:spacing w:val="-1"/>
        </w:rPr>
        <w:softHyphen/>
      </w:r>
      <w:r w:rsidRPr="003C7BB9">
        <w:rPr>
          <w:color w:val="000000"/>
        </w:rPr>
        <w:t>сти запасов, поступивших раньше других - ФИФО;</w:t>
      </w:r>
    </w:p>
    <w:p w:rsidR="00D22BE7" w:rsidRPr="003C7BB9" w:rsidRDefault="00D22BE7" w:rsidP="00D22BE7">
      <w:pPr>
        <w:shd w:val="clear" w:color="auto" w:fill="FFFFFF"/>
        <w:ind w:firstLine="720"/>
        <w:jc w:val="both"/>
        <w:rPr>
          <w:color w:val="000000"/>
        </w:rPr>
      </w:pPr>
      <w:r w:rsidRPr="003C7BB9">
        <w:rPr>
          <w:color w:val="000000"/>
          <w:spacing w:val="-2"/>
        </w:rPr>
        <w:lastRenderedPageBreak/>
        <w:t>Рассмотрим порядок применения каждого из указанных методов.</w:t>
      </w:r>
    </w:p>
    <w:p w:rsidR="00D22BE7" w:rsidRPr="003C7BB9" w:rsidRDefault="00D22BE7" w:rsidP="00D22BE7">
      <w:pPr>
        <w:shd w:val="clear" w:color="auto" w:fill="FFFFFF"/>
        <w:ind w:firstLine="720"/>
        <w:jc w:val="both"/>
        <w:rPr>
          <w:color w:val="000000"/>
        </w:rPr>
      </w:pPr>
      <w:r w:rsidRPr="003C7BB9">
        <w:rPr>
          <w:b/>
          <w:bCs/>
          <w:color w:val="000000"/>
        </w:rPr>
        <w:t>Метод специфической (сплошной) идентификации </w:t>
      </w:r>
      <w:r w:rsidRPr="003C7BB9">
        <w:rPr>
          <w:color w:val="000000"/>
        </w:rPr>
        <w:t>- предпола</w:t>
      </w:r>
      <w:r w:rsidRPr="003C7BB9">
        <w:rPr>
          <w:color w:val="000000"/>
        </w:rPr>
        <w:softHyphen/>
      </w:r>
      <w:r w:rsidRPr="003C7BB9">
        <w:rPr>
          <w:color w:val="000000"/>
          <w:spacing w:val="-1"/>
        </w:rPr>
        <w:t>гает расчет стоимости единицы товаров (запасов), которые обычно не </w:t>
      </w:r>
      <w:r w:rsidRPr="003C7BB9">
        <w:rPr>
          <w:color w:val="000000"/>
          <w:spacing w:val="-3"/>
        </w:rPr>
        <w:t>являются взаимозаменяемыми. Использование данного метода предпо</w:t>
      </w:r>
      <w:r w:rsidRPr="003C7BB9">
        <w:rPr>
          <w:color w:val="000000"/>
          <w:spacing w:val="-3"/>
        </w:rPr>
        <w:softHyphen/>
      </w:r>
      <w:r w:rsidRPr="003C7BB9">
        <w:rPr>
          <w:color w:val="000000"/>
          <w:spacing w:val="-1"/>
        </w:rPr>
        <w:t>лагает особую маркировку каждой единицы товаров (запасов), что по</w:t>
      </w:r>
      <w:r w:rsidRPr="003C7BB9">
        <w:rPr>
          <w:color w:val="000000"/>
          <w:spacing w:val="-1"/>
        </w:rPr>
        <w:softHyphen/>
      </w:r>
      <w:r w:rsidRPr="003C7BB9">
        <w:rPr>
          <w:color w:val="000000"/>
          <w:spacing w:val="-2"/>
        </w:rPr>
        <w:t>зволяет в любой момент времени определить се стоимость, а также установить дату продажи каждой единицы конкретного вида товаров (запасов), стоимость проданного товара и товаров (запасов), оставших</w:t>
      </w:r>
      <w:r w:rsidRPr="003C7BB9">
        <w:rPr>
          <w:color w:val="000000"/>
          <w:spacing w:val="-2"/>
        </w:rPr>
        <w:softHyphen/>
      </w:r>
      <w:r w:rsidRPr="003C7BB9">
        <w:rPr>
          <w:color w:val="000000"/>
          <w:spacing w:val="-1"/>
        </w:rPr>
        <w:t>ся у предприятия. При использовании этого метода движение стоимо</w:t>
      </w:r>
      <w:r w:rsidRPr="003C7BB9">
        <w:rPr>
          <w:color w:val="000000"/>
          <w:spacing w:val="-1"/>
        </w:rPr>
        <w:softHyphen/>
      </w:r>
      <w:r w:rsidRPr="003C7BB9">
        <w:rPr>
          <w:color w:val="000000"/>
          <w:spacing w:val="-2"/>
        </w:rPr>
        <w:t>сти товаров (запасов) совпадает с их физическим движением. Распро</w:t>
      </w:r>
      <w:r w:rsidRPr="003C7BB9">
        <w:rPr>
          <w:color w:val="000000"/>
          <w:spacing w:val="-2"/>
        </w:rPr>
        <w:softHyphen/>
      </w:r>
      <w:r w:rsidRPr="003C7BB9">
        <w:rPr>
          <w:color w:val="000000"/>
          <w:spacing w:val="-1"/>
        </w:rPr>
        <w:t>странение этого метода основывается на использовании компьютери</w:t>
      </w:r>
      <w:r w:rsidRPr="003C7BB9">
        <w:rPr>
          <w:color w:val="000000"/>
          <w:spacing w:val="-1"/>
        </w:rPr>
        <w:softHyphen/>
      </w:r>
      <w:r w:rsidRPr="003C7BB9">
        <w:rPr>
          <w:color w:val="000000"/>
          <w:spacing w:val="-3"/>
        </w:rPr>
        <w:t>зированных технологий учета товаров (запасов), устрой</w:t>
      </w:r>
      <w:proofErr w:type="gramStart"/>
      <w:r w:rsidRPr="003C7BB9">
        <w:rPr>
          <w:color w:val="000000"/>
          <w:spacing w:val="-3"/>
        </w:rPr>
        <w:t>ств сч</w:t>
      </w:r>
      <w:proofErr w:type="gramEnd"/>
      <w:r w:rsidRPr="003C7BB9">
        <w:rPr>
          <w:color w:val="000000"/>
          <w:spacing w:val="-3"/>
        </w:rPr>
        <w:t>итывания </w:t>
      </w:r>
      <w:r w:rsidRPr="003C7BB9">
        <w:rPr>
          <w:color w:val="000000"/>
          <w:spacing w:val="-1"/>
        </w:rPr>
        <w:t>штриховых кодов, применяемых при маркировке товаров.</w:t>
      </w:r>
    </w:p>
    <w:p w:rsidR="00D22BE7" w:rsidRPr="003C7BB9" w:rsidRDefault="00D22BE7" w:rsidP="00D22BE7">
      <w:pPr>
        <w:shd w:val="clear" w:color="auto" w:fill="FFFFFF"/>
        <w:ind w:firstLine="720"/>
        <w:jc w:val="both"/>
        <w:rPr>
          <w:color w:val="000000"/>
        </w:rPr>
      </w:pPr>
      <w:r w:rsidRPr="003C7BB9">
        <w:rPr>
          <w:b/>
          <w:bCs/>
          <w:color w:val="000000"/>
        </w:rPr>
        <w:t>Метод средневзвешенной стоимости </w:t>
      </w:r>
      <w:r w:rsidRPr="003C7BB9">
        <w:rPr>
          <w:color w:val="000000"/>
        </w:rPr>
        <w:t>- движение товаров (запа</w:t>
      </w:r>
      <w:r w:rsidRPr="003C7BB9">
        <w:rPr>
          <w:color w:val="000000"/>
        </w:rPr>
        <w:softHyphen/>
      </w:r>
      <w:r w:rsidRPr="003C7BB9">
        <w:rPr>
          <w:color w:val="000000"/>
          <w:spacing w:val="1"/>
        </w:rPr>
        <w:t>сов) учитывается по средневзвешенной стоимости, рассчитываемой </w:t>
      </w:r>
      <w:r w:rsidRPr="003C7BB9">
        <w:rPr>
          <w:color w:val="000000"/>
          <w:spacing w:val="-2"/>
        </w:rPr>
        <w:t>как: сумма стоимости товаров (запасов) па начало отчетного периода и </w:t>
      </w:r>
      <w:r w:rsidRPr="003C7BB9">
        <w:rPr>
          <w:color w:val="000000"/>
          <w:spacing w:val="-1"/>
        </w:rPr>
        <w:t>стоимости товаров (запасов), приобретенных в течение периода, де</w:t>
      </w:r>
      <w:r w:rsidRPr="003C7BB9">
        <w:rPr>
          <w:color w:val="000000"/>
          <w:spacing w:val="-1"/>
        </w:rPr>
        <w:softHyphen/>
      </w:r>
      <w:r w:rsidRPr="003C7BB9">
        <w:rPr>
          <w:color w:val="000000"/>
          <w:spacing w:val="-2"/>
        </w:rPr>
        <w:t>ленная на количество товара (запаса) в натуральном выражении на на</w:t>
      </w:r>
      <w:r w:rsidRPr="003C7BB9">
        <w:rPr>
          <w:color w:val="000000"/>
          <w:spacing w:val="-2"/>
        </w:rPr>
        <w:softHyphen/>
      </w:r>
      <w:r w:rsidRPr="003C7BB9">
        <w:rPr>
          <w:color w:val="000000"/>
          <w:spacing w:val="-1"/>
        </w:rPr>
        <w:t>чало периода плюс купленное количество товара (запаса) в натураль</w:t>
      </w:r>
      <w:r w:rsidRPr="003C7BB9">
        <w:rPr>
          <w:color w:val="000000"/>
          <w:spacing w:val="-1"/>
        </w:rPr>
        <w:softHyphen/>
      </w:r>
      <w:r w:rsidRPr="003C7BB9">
        <w:rPr>
          <w:color w:val="000000"/>
          <w:spacing w:val="-2"/>
        </w:rPr>
        <w:t>ном выражении. Средневзвешенная стоимость рассчитывается приме</w:t>
      </w:r>
      <w:r w:rsidRPr="003C7BB9">
        <w:rPr>
          <w:color w:val="000000"/>
          <w:spacing w:val="-2"/>
        </w:rPr>
        <w:softHyphen/>
        <w:t>нительно к каждому виду товаров (запасов) в отдельности. Рассчитав средневзвешенную стоимость единицы товара, се умножают на коли</w:t>
      </w:r>
      <w:r w:rsidRPr="003C7BB9">
        <w:rPr>
          <w:color w:val="000000"/>
          <w:spacing w:val="-2"/>
        </w:rPr>
        <w:softHyphen/>
        <w:t>чество данного товара (запаса) в конце периода и получают его общую </w:t>
      </w:r>
      <w:r w:rsidRPr="003C7BB9">
        <w:rPr>
          <w:color w:val="000000"/>
          <w:spacing w:val="-3"/>
        </w:rPr>
        <w:t>стоимость.</w:t>
      </w:r>
    </w:p>
    <w:p w:rsidR="00D22BE7" w:rsidRPr="003C7BB9" w:rsidRDefault="00D22BE7" w:rsidP="00D22BE7">
      <w:pPr>
        <w:shd w:val="clear" w:color="auto" w:fill="FFFFFF"/>
        <w:ind w:firstLine="720"/>
        <w:jc w:val="both"/>
        <w:rPr>
          <w:color w:val="000000"/>
        </w:rPr>
      </w:pPr>
      <w:r w:rsidRPr="003C7BB9">
        <w:rPr>
          <w:b/>
          <w:bCs/>
          <w:color w:val="000000"/>
        </w:rPr>
        <w:t>Метод ФИФО </w:t>
      </w:r>
      <w:r w:rsidRPr="003C7BB9">
        <w:rPr>
          <w:color w:val="000000"/>
        </w:rPr>
        <w:t>- в его основу положен принцип, согласно кото</w:t>
      </w:r>
      <w:r w:rsidRPr="003C7BB9">
        <w:rPr>
          <w:color w:val="000000"/>
        </w:rPr>
        <w:softHyphen/>
      </w:r>
      <w:r w:rsidRPr="003C7BB9">
        <w:rPr>
          <w:color w:val="000000"/>
          <w:spacing w:val="-2"/>
        </w:rPr>
        <w:t>рому при использовании или продаже товаров (запасов), из их общей </w:t>
      </w:r>
      <w:r w:rsidRPr="003C7BB9">
        <w:rPr>
          <w:color w:val="000000"/>
          <w:spacing w:val="-1"/>
        </w:rPr>
        <w:t>стоимости должна вычитаться стоимость тех товаров (запасов), кото</w:t>
      </w:r>
      <w:r w:rsidRPr="003C7BB9">
        <w:rPr>
          <w:color w:val="000000"/>
          <w:spacing w:val="-1"/>
        </w:rPr>
        <w:softHyphen/>
      </w:r>
      <w:r w:rsidRPr="003C7BB9">
        <w:rPr>
          <w:color w:val="000000"/>
          <w:spacing w:val="-2"/>
        </w:rPr>
        <w:t>рые хронологически поступили на предприятие первыми, раньше всех остальных. Это значит, что израсходованные или проданные единицы </w:t>
      </w:r>
      <w:r w:rsidRPr="003C7BB9">
        <w:rPr>
          <w:color w:val="000000"/>
          <w:spacing w:val="-1"/>
        </w:rPr>
        <w:t>товаров (запасов) оценивают по стоимости тех единиц, которые рань</w:t>
      </w:r>
      <w:r w:rsidRPr="003C7BB9">
        <w:rPr>
          <w:color w:val="000000"/>
          <w:spacing w:val="-1"/>
        </w:rPr>
        <w:softHyphen/>
        <w:t>ше всех остальных поступили на предприятие, дольше всего находи</w:t>
      </w:r>
      <w:r w:rsidRPr="003C7BB9">
        <w:rPr>
          <w:color w:val="000000"/>
          <w:spacing w:val="-1"/>
        </w:rPr>
        <w:softHyphen/>
        <w:t>лись в составе его товарно-материальных запасов.</w:t>
      </w:r>
    </w:p>
    <w:p w:rsidR="00D22BE7" w:rsidRPr="003C7BB9" w:rsidRDefault="00D22BE7" w:rsidP="00D22BE7">
      <w:pPr>
        <w:shd w:val="clear" w:color="auto" w:fill="FFFFFF"/>
        <w:ind w:firstLine="720"/>
        <w:jc w:val="both"/>
        <w:rPr>
          <w:color w:val="000000"/>
        </w:rPr>
      </w:pPr>
      <w:r w:rsidRPr="003C7BB9">
        <w:rPr>
          <w:color w:val="000000"/>
        </w:rPr>
        <w:t>Из всех перечисленных методов в торговых предприятиях в ос</w:t>
      </w:r>
      <w:r w:rsidRPr="003C7BB9">
        <w:rPr>
          <w:color w:val="000000"/>
        </w:rPr>
        <w:softHyphen/>
        <w:t>новном применяется метод средневзвешенной стоимости, как более </w:t>
      </w:r>
      <w:r w:rsidRPr="003C7BB9">
        <w:rPr>
          <w:color w:val="000000"/>
          <w:spacing w:val="-1"/>
        </w:rPr>
        <w:t>простой, не требующий подробного аналитического учета по партиям </w:t>
      </w:r>
      <w:r w:rsidRPr="003C7BB9">
        <w:rPr>
          <w:color w:val="000000"/>
        </w:rPr>
        <w:t>поступления в хронологическом порядке.</w:t>
      </w:r>
    </w:p>
    <w:p w:rsidR="00D22BE7" w:rsidRPr="003C7BB9" w:rsidRDefault="00D22BE7" w:rsidP="00D22BE7">
      <w:pPr>
        <w:shd w:val="clear" w:color="auto" w:fill="FFFFFF"/>
        <w:ind w:firstLine="720"/>
        <w:jc w:val="both"/>
        <w:rPr>
          <w:color w:val="000000"/>
        </w:rPr>
      </w:pPr>
    </w:p>
    <w:p w:rsidR="00D22BE7" w:rsidRPr="003C7BB9" w:rsidRDefault="00D22BE7" w:rsidP="00D22BE7">
      <w:pPr>
        <w:ind w:left="360"/>
        <w:jc w:val="both"/>
        <w:rPr>
          <w:b/>
          <w:bCs/>
          <w:color w:val="000000"/>
        </w:rPr>
      </w:pPr>
      <w:r w:rsidRPr="003C7BB9">
        <w:rPr>
          <w:b/>
          <w:bCs/>
          <w:color w:val="000000"/>
        </w:rPr>
        <w:t>5.Порядок учета и налогообложения операций с тарой</w:t>
      </w:r>
    </w:p>
    <w:p w:rsidR="00D22BE7" w:rsidRPr="003C7BB9" w:rsidRDefault="00D22BE7" w:rsidP="00D22BE7">
      <w:pPr>
        <w:ind w:left="720"/>
        <w:jc w:val="both"/>
        <w:rPr>
          <w:color w:val="000000"/>
        </w:rPr>
      </w:pPr>
    </w:p>
    <w:p w:rsidR="00D22BE7" w:rsidRPr="003C7BB9" w:rsidRDefault="00D22BE7" w:rsidP="00D22BE7">
      <w:pPr>
        <w:ind w:firstLine="540"/>
        <w:jc w:val="both"/>
        <w:rPr>
          <w:color w:val="000000"/>
        </w:rPr>
      </w:pPr>
      <w:r w:rsidRPr="003C7BB9">
        <w:rPr>
          <w:color w:val="000000"/>
        </w:rPr>
        <w:t> В торговле и общественном питании тара имеет большое значение в организации сохранности продуктов, товаров при их транспортировке, хранении и отпуске.</w:t>
      </w:r>
    </w:p>
    <w:p w:rsidR="00D22BE7" w:rsidRPr="003C7BB9" w:rsidRDefault="00D22BE7" w:rsidP="00D22BE7">
      <w:pPr>
        <w:ind w:firstLine="540"/>
        <w:jc w:val="both"/>
        <w:rPr>
          <w:color w:val="000000"/>
        </w:rPr>
      </w:pPr>
      <w:r w:rsidRPr="003C7BB9">
        <w:rPr>
          <w:color w:val="000000"/>
        </w:rPr>
        <w:t> </w:t>
      </w:r>
      <w:proofErr w:type="gramStart"/>
      <w:r w:rsidRPr="003C7BB9">
        <w:rPr>
          <w:color w:val="000000"/>
        </w:rPr>
        <w:t>Тара – это изделия (бочки, ящики, фляги, мешки, коробы, контейнеры, бутылки и д.р.), предназначенные для хранения и транспортировки товаров (продуктов), обеспечивающее количественную и качественную сохранность товаров в процессе реализации.</w:t>
      </w:r>
      <w:proofErr w:type="gramEnd"/>
    </w:p>
    <w:p w:rsidR="00D22BE7" w:rsidRPr="003C7BB9" w:rsidRDefault="00D22BE7" w:rsidP="00D22BE7">
      <w:pPr>
        <w:ind w:firstLine="540"/>
        <w:jc w:val="both"/>
        <w:rPr>
          <w:color w:val="000000"/>
        </w:rPr>
      </w:pPr>
      <w:r w:rsidRPr="003C7BB9">
        <w:rPr>
          <w:color w:val="000000"/>
        </w:rPr>
        <w:t> В зависимости от того, является ли тара неотъемлемой частью товара или нет, различают два ее вида: внутреннюю и внешнюю.</w:t>
      </w:r>
    </w:p>
    <w:p w:rsidR="00D22BE7" w:rsidRPr="003C7BB9" w:rsidRDefault="00D22BE7" w:rsidP="00D22BE7">
      <w:pPr>
        <w:ind w:firstLine="540"/>
        <w:jc w:val="both"/>
        <w:rPr>
          <w:color w:val="000000"/>
        </w:rPr>
      </w:pPr>
      <w:r w:rsidRPr="003C7BB9">
        <w:rPr>
          <w:color w:val="000000"/>
        </w:rPr>
        <w:t> </w:t>
      </w:r>
      <w:proofErr w:type="gramStart"/>
      <w:r w:rsidRPr="003C7BB9">
        <w:rPr>
          <w:color w:val="000000"/>
        </w:rPr>
        <w:t>Внутренняя тара - это обертки, картонные коробки, жестяные, стеклянные, пластиковые банки, флаконы, тюбики и т.п.</w:t>
      </w:r>
      <w:proofErr w:type="gramEnd"/>
      <w:r w:rsidRPr="003C7BB9">
        <w:rPr>
          <w:color w:val="000000"/>
        </w:rPr>
        <w:t xml:space="preserve"> Стоимость внутренней тары включают в стоимость </w:t>
      </w:r>
      <w:proofErr w:type="gramStart"/>
      <w:r w:rsidRPr="003C7BB9">
        <w:rPr>
          <w:color w:val="000000"/>
        </w:rPr>
        <w:t>товара</w:t>
      </w:r>
      <w:proofErr w:type="gramEnd"/>
      <w:r w:rsidRPr="003C7BB9">
        <w:rPr>
          <w:color w:val="000000"/>
        </w:rPr>
        <w:t xml:space="preserve"> и она оплачивается потребителем, т.е. переходит в полную собственность покупателя.</w:t>
      </w:r>
    </w:p>
    <w:p w:rsidR="00D22BE7" w:rsidRPr="003C7BB9" w:rsidRDefault="00D22BE7" w:rsidP="00D22BE7">
      <w:pPr>
        <w:ind w:firstLine="540"/>
        <w:jc w:val="both"/>
        <w:rPr>
          <w:color w:val="000000"/>
        </w:rPr>
      </w:pPr>
      <w:r w:rsidRPr="003C7BB9">
        <w:rPr>
          <w:color w:val="000000"/>
        </w:rPr>
        <w:t xml:space="preserve"> Внешняя тара – это тара, в которой транспортируется и хранится товар. Стоимость ее подлежит включению в себестоимость приобретенных товаров, если тара не является возвратной или многооборотной. </w:t>
      </w:r>
      <w:proofErr w:type="gramStart"/>
      <w:r w:rsidRPr="003C7BB9">
        <w:rPr>
          <w:color w:val="000000"/>
        </w:rPr>
        <w:t>Внешняя тара, имеющая залоговую стоимость и подлежащая возврату поставщику товара или является</w:t>
      </w:r>
      <w:proofErr w:type="gramEnd"/>
      <w:r w:rsidRPr="003C7BB9">
        <w:rPr>
          <w:color w:val="000000"/>
        </w:rPr>
        <w:t xml:space="preserve"> многооборотной, подлежит учету отдельно от товара, </w:t>
      </w:r>
      <w:proofErr w:type="spellStart"/>
      <w:r w:rsidRPr="003C7BB9">
        <w:rPr>
          <w:color w:val="000000"/>
        </w:rPr>
        <w:t>затаренного</w:t>
      </w:r>
      <w:proofErr w:type="spellEnd"/>
      <w:r w:rsidRPr="003C7BB9">
        <w:rPr>
          <w:color w:val="000000"/>
        </w:rPr>
        <w:t xml:space="preserve"> в нее.</w:t>
      </w:r>
    </w:p>
    <w:p w:rsidR="00D22BE7" w:rsidRPr="003C7BB9" w:rsidRDefault="00D22BE7" w:rsidP="00D22BE7">
      <w:pPr>
        <w:ind w:firstLine="540"/>
        <w:jc w:val="both"/>
        <w:rPr>
          <w:color w:val="000000"/>
        </w:rPr>
      </w:pPr>
      <w:r w:rsidRPr="003C7BB9">
        <w:rPr>
          <w:color w:val="000000"/>
        </w:rPr>
        <w:t xml:space="preserve"> Исходя из сопротивляемости механическим воздействиям, тару подразделяют </w:t>
      </w:r>
      <w:proofErr w:type="gramStart"/>
      <w:r w:rsidRPr="003C7BB9">
        <w:rPr>
          <w:color w:val="000000"/>
        </w:rPr>
        <w:t>на</w:t>
      </w:r>
      <w:proofErr w:type="gramEnd"/>
      <w:r w:rsidRPr="003C7BB9">
        <w:rPr>
          <w:color w:val="000000"/>
        </w:rPr>
        <w:t>:</w:t>
      </w:r>
    </w:p>
    <w:p w:rsidR="00D22BE7" w:rsidRPr="003C7BB9" w:rsidRDefault="00D22BE7" w:rsidP="00D22BE7">
      <w:pPr>
        <w:ind w:firstLine="540"/>
        <w:jc w:val="both"/>
        <w:rPr>
          <w:color w:val="000000"/>
        </w:rPr>
      </w:pPr>
      <w:r w:rsidRPr="003C7BB9">
        <w:rPr>
          <w:color w:val="000000"/>
        </w:rPr>
        <w:t>- жесткую (деревянная, металлическая, стеклянная, полиэтиленовая);</w:t>
      </w:r>
    </w:p>
    <w:p w:rsidR="00D22BE7" w:rsidRPr="003C7BB9" w:rsidRDefault="00D22BE7" w:rsidP="00D22BE7">
      <w:pPr>
        <w:ind w:firstLine="540"/>
        <w:jc w:val="both"/>
        <w:rPr>
          <w:color w:val="000000"/>
        </w:rPr>
      </w:pPr>
      <w:r w:rsidRPr="003C7BB9">
        <w:rPr>
          <w:color w:val="000000"/>
        </w:rPr>
        <w:t xml:space="preserve">- мягкую, </w:t>
      </w:r>
      <w:proofErr w:type="gramStart"/>
      <w:r w:rsidRPr="003C7BB9">
        <w:rPr>
          <w:color w:val="000000"/>
        </w:rPr>
        <w:t>которая</w:t>
      </w:r>
      <w:proofErr w:type="gramEnd"/>
      <w:r w:rsidRPr="003C7BB9">
        <w:rPr>
          <w:color w:val="000000"/>
        </w:rPr>
        <w:t xml:space="preserve"> меняет свою форму после ее освобождения из-под товара (тканевая, картонная, полиэтиленовая);</w:t>
      </w:r>
    </w:p>
    <w:p w:rsidR="00D22BE7" w:rsidRPr="003C7BB9" w:rsidRDefault="00D22BE7" w:rsidP="00D22BE7">
      <w:pPr>
        <w:ind w:firstLine="540"/>
        <w:jc w:val="both"/>
        <w:rPr>
          <w:color w:val="000000"/>
        </w:rPr>
      </w:pPr>
      <w:r w:rsidRPr="003C7BB9">
        <w:rPr>
          <w:color w:val="000000"/>
        </w:rPr>
        <w:t>- упаковочные материалы (бумага, картон, ткань, шпагат, проволока и т.п.).</w:t>
      </w:r>
    </w:p>
    <w:p w:rsidR="00D22BE7" w:rsidRPr="003C7BB9" w:rsidRDefault="00D22BE7" w:rsidP="00D22BE7">
      <w:pPr>
        <w:ind w:firstLine="540"/>
        <w:jc w:val="both"/>
        <w:rPr>
          <w:color w:val="000000"/>
        </w:rPr>
      </w:pPr>
      <w:r w:rsidRPr="003C7BB9">
        <w:rPr>
          <w:color w:val="000000"/>
        </w:rPr>
        <w:t xml:space="preserve"> В зависимости от количества оборотов, которые может совершить тара, она делится на </w:t>
      </w:r>
      <w:proofErr w:type="gramStart"/>
      <w:r w:rsidRPr="003C7BB9">
        <w:rPr>
          <w:color w:val="000000"/>
        </w:rPr>
        <w:t>однооборотную</w:t>
      </w:r>
      <w:proofErr w:type="gramEnd"/>
      <w:r w:rsidRPr="003C7BB9">
        <w:rPr>
          <w:color w:val="000000"/>
        </w:rPr>
        <w:t xml:space="preserve"> (разовую) и многооборотную.</w:t>
      </w:r>
    </w:p>
    <w:p w:rsidR="00D22BE7" w:rsidRPr="003C7BB9" w:rsidRDefault="00D22BE7" w:rsidP="00D22BE7">
      <w:pPr>
        <w:ind w:firstLine="540"/>
        <w:jc w:val="both"/>
        <w:rPr>
          <w:color w:val="000000"/>
        </w:rPr>
      </w:pPr>
      <w:r w:rsidRPr="003C7BB9">
        <w:rPr>
          <w:color w:val="000000"/>
        </w:rPr>
        <w:t xml:space="preserve"> К таре разового использования относится тара, подлежащая после применения списания: деревянная, которая не подлежит дальнейшему использованию по своему прямому назначению </w:t>
      </w:r>
      <w:r w:rsidRPr="003C7BB9">
        <w:rPr>
          <w:color w:val="000000"/>
        </w:rPr>
        <w:lastRenderedPageBreak/>
        <w:t>(бочки и ящики из-под рыбы; ящики и коробы, которые не могут быть использованы как тара после извлечения из них товара и т.п.)</w:t>
      </w:r>
    </w:p>
    <w:p w:rsidR="00D22BE7" w:rsidRPr="003C7BB9" w:rsidRDefault="00D22BE7" w:rsidP="00D22BE7">
      <w:pPr>
        <w:ind w:firstLine="540"/>
        <w:jc w:val="both"/>
        <w:rPr>
          <w:color w:val="000000"/>
        </w:rPr>
      </w:pPr>
      <w:r w:rsidRPr="003C7BB9">
        <w:rPr>
          <w:color w:val="000000"/>
        </w:rPr>
        <w:t> К многооборотной таре относят все виды внешней тары, используемые многократно.</w:t>
      </w:r>
    </w:p>
    <w:p w:rsidR="00D22BE7" w:rsidRPr="003C7BB9" w:rsidRDefault="00D22BE7" w:rsidP="00D22BE7">
      <w:pPr>
        <w:ind w:firstLine="540"/>
        <w:jc w:val="both"/>
        <w:rPr>
          <w:color w:val="000000"/>
        </w:rPr>
      </w:pPr>
      <w:r w:rsidRPr="003C7BB9">
        <w:rPr>
          <w:color w:val="000000"/>
        </w:rPr>
        <w:t xml:space="preserve"> По своей конструкции многооборотная тара делится на </w:t>
      </w:r>
      <w:proofErr w:type="gramStart"/>
      <w:r w:rsidRPr="003C7BB9">
        <w:rPr>
          <w:color w:val="000000"/>
        </w:rPr>
        <w:t>неразборную</w:t>
      </w:r>
      <w:proofErr w:type="gramEnd"/>
      <w:r w:rsidRPr="003C7BB9">
        <w:rPr>
          <w:color w:val="000000"/>
        </w:rPr>
        <w:t>, разборную, разборно-складную.</w:t>
      </w:r>
    </w:p>
    <w:p w:rsidR="00D22BE7" w:rsidRPr="003C7BB9" w:rsidRDefault="00D22BE7" w:rsidP="00D22BE7">
      <w:pPr>
        <w:ind w:firstLine="540"/>
        <w:jc w:val="both"/>
        <w:rPr>
          <w:color w:val="000000"/>
        </w:rPr>
      </w:pPr>
      <w:r w:rsidRPr="003C7BB9">
        <w:rPr>
          <w:color w:val="000000"/>
        </w:rPr>
        <w:t xml:space="preserve"> По принадлежности многооборотную тару подразделяют на инвентарную тару торговых предприятий. </w:t>
      </w:r>
      <w:proofErr w:type="gramStart"/>
      <w:r w:rsidRPr="003C7BB9">
        <w:rPr>
          <w:color w:val="000000"/>
        </w:rPr>
        <w:t>Которая</w:t>
      </w:r>
      <w:proofErr w:type="gramEnd"/>
      <w:r w:rsidRPr="003C7BB9">
        <w:rPr>
          <w:color w:val="000000"/>
        </w:rPr>
        <w:t xml:space="preserve"> имеет собственную маркировку, и тару-оборудование поставщика, т.е. залоговую тару.</w:t>
      </w:r>
    </w:p>
    <w:p w:rsidR="00D22BE7" w:rsidRPr="003C7BB9" w:rsidRDefault="00D22BE7" w:rsidP="00D22BE7">
      <w:pPr>
        <w:ind w:firstLine="540"/>
        <w:jc w:val="both"/>
        <w:rPr>
          <w:color w:val="000000"/>
        </w:rPr>
      </w:pPr>
      <w:r w:rsidRPr="003C7BB9">
        <w:rPr>
          <w:color w:val="000000"/>
        </w:rPr>
        <w:t> Тара- оборудование поставщика многократно оборачивается между поставщиками и потребителями по залоговым ценам, долго не изнашивается и не ремонтируется; подлежит возврату только поставщикам. К ней относиться в первую очередь стеклянная, за которую при продаже взыскивается залог с покупателя. Залог возвращается покупателю при возврате тары приемному пункту или магазину.</w:t>
      </w:r>
    </w:p>
    <w:p w:rsidR="00D22BE7" w:rsidRPr="003C7BB9" w:rsidRDefault="00D22BE7" w:rsidP="00D22BE7">
      <w:pPr>
        <w:ind w:firstLine="540"/>
        <w:jc w:val="both"/>
        <w:rPr>
          <w:color w:val="000000"/>
        </w:rPr>
      </w:pPr>
      <w:r w:rsidRPr="003C7BB9">
        <w:rPr>
          <w:color w:val="000000"/>
        </w:rPr>
        <w:t> Порядок приемки тары, как и приемки товаров, регламентируется Инструкцией о порядке приемки продукции и т</w:t>
      </w:r>
      <w:r w:rsidR="008C142C">
        <w:rPr>
          <w:color w:val="000000"/>
        </w:rPr>
        <w:t>оваров по количеству и качеству</w:t>
      </w:r>
      <w:r w:rsidRPr="003C7BB9">
        <w:rPr>
          <w:color w:val="000000"/>
        </w:rPr>
        <w:t>.</w:t>
      </w:r>
    </w:p>
    <w:p w:rsidR="00D22BE7" w:rsidRPr="003C7BB9" w:rsidRDefault="00D22BE7" w:rsidP="00D22BE7">
      <w:pPr>
        <w:ind w:firstLine="540"/>
        <w:jc w:val="both"/>
        <w:rPr>
          <w:color w:val="000000"/>
        </w:rPr>
      </w:pPr>
      <w:r w:rsidRPr="003C7BB9">
        <w:rPr>
          <w:color w:val="000000"/>
        </w:rPr>
        <w:t> Основным источником поступления тары в торговых предприятиях и предприятиях общественного питания являются поставщиками товаров.</w:t>
      </w:r>
    </w:p>
    <w:p w:rsidR="00D22BE7" w:rsidRPr="003C7BB9" w:rsidRDefault="00D22BE7" w:rsidP="00D22BE7">
      <w:pPr>
        <w:ind w:firstLine="540"/>
        <w:jc w:val="both"/>
        <w:rPr>
          <w:color w:val="000000"/>
        </w:rPr>
      </w:pPr>
      <w:r w:rsidRPr="003C7BB9">
        <w:rPr>
          <w:color w:val="000000"/>
        </w:rPr>
        <w:t> При приемке тары необходимо проверить соответствие фактического ее количества количеству, указанному в сопроводительных документах; соответствие качества тары техническим условиям (по тканевым мешкам-категориям), наличие и правильность маркировки.</w:t>
      </w:r>
    </w:p>
    <w:p w:rsidR="00D22BE7" w:rsidRPr="003C7BB9" w:rsidRDefault="00D22BE7" w:rsidP="00D22BE7">
      <w:pPr>
        <w:ind w:firstLine="540"/>
        <w:jc w:val="both"/>
        <w:rPr>
          <w:color w:val="000000"/>
        </w:rPr>
      </w:pPr>
      <w:r w:rsidRPr="003C7BB9">
        <w:rPr>
          <w:color w:val="000000"/>
        </w:rPr>
        <w:t> В тех случаях, когда договором поставки товаров предусмотрен возврат деревянной и картонной тары непосредственно предприятиям-поставщикам, они выписывают на эту тару сертификат в двух экземплярах (один экземпляр которого остается у поставщика, второй – высылается грузополучателю вместе со счетом). В сертификате указывают наименование, количеству, цену и срок возврата тары по данной партии поставленных товаров.</w:t>
      </w:r>
    </w:p>
    <w:p w:rsidR="00D22BE7" w:rsidRPr="003C7BB9" w:rsidRDefault="00D22BE7" w:rsidP="00D22BE7">
      <w:pPr>
        <w:ind w:firstLine="540"/>
        <w:jc w:val="both"/>
        <w:rPr>
          <w:color w:val="000000"/>
        </w:rPr>
      </w:pPr>
      <w:r w:rsidRPr="003C7BB9">
        <w:rPr>
          <w:color w:val="000000"/>
        </w:rPr>
        <w:t> Материально ответственные лица на складах торговых предприятий и в кладовых предприятий общественного питания ведут количественный учет тары по следующей номенклатуре: деревянная тара – ящики разные, бочки заливные, бочки сухотарные, мешки тканевые (из-под сахара, хлебопродуктов), картонно-гофрированная тара, решетка, прочая тара. Вся стеклотара, порожняя и под товаром, в кладовых предприятий общественного питания учитывается как товар. Учет стеклянной посуды вдут по наименованию и количеству. Инвентарную тару поставщиков (бочки пивные, винные, ящики металлические) учитываются по видам и поставщикам. На инвентарной таре должно быть клеймо или бирка с инвентарным номером предприятия, которому она принадлежит.</w:t>
      </w:r>
    </w:p>
    <w:p w:rsidR="00D22BE7" w:rsidRPr="003C7BB9" w:rsidRDefault="00D22BE7" w:rsidP="00D22BE7">
      <w:pPr>
        <w:ind w:firstLine="540"/>
        <w:jc w:val="both"/>
        <w:rPr>
          <w:color w:val="000000"/>
        </w:rPr>
      </w:pPr>
      <w:r w:rsidRPr="003C7BB9">
        <w:rPr>
          <w:color w:val="000000"/>
        </w:rPr>
        <w:t> Аналитический учет тары, как в торговых предприятиях, так и в кладовых предприятий общественного питания ведется по местам нахождения, материально ответственными лицами в количественном и суммовом выражении.</w:t>
      </w:r>
    </w:p>
    <w:p w:rsidR="00D22BE7" w:rsidRPr="003C7BB9" w:rsidRDefault="00D22BE7" w:rsidP="00D22BE7">
      <w:pPr>
        <w:ind w:firstLine="540"/>
        <w:jc w:val="both"/>
        <w:rPr>
          <w:color w:val="000000"/>
        </w:rPr>
      </w:pPr>
      <w:r w:rsidRPr="003C7BB9">
        <w:rPr>
          <w:color w:val="000000"/>
        </w:rPr>
        <w:t xml:space="preserve"> Залоговую тару поставщика учитывают по договорным ценам. Сумма залога указывается отдельной строкой в каждом счете (накладной) на отпущенный товар. При возврате тары в исправном состоянии залоговая сумма возвращается </w:t>
      </w:r>
      <w:proofErr w:type="spellStart"/>
      <w:r w:rsidRPr="003C7BB9">
        <w:rPr>
          <w:color w:val="000000"/>
        </w:rPr>
        <w:t>таросдатчику</w:t>
      </w:r>
      <w:proofErr w:type="spellEnd"/>
      <w:r w:rsidRPr="003C7BB9">
        <w:rPr>
          <w:color w:val="000000"/>
        </w:rPr>
        <w:t>. За каждый случай использования этой тары покупатель (торговые организации, организация общественного питания) возмещает поставщику (если это оговорено в договоре) часть расходов, связанных с ее ремонтом и, естественно, с износом. Размер этих расходов устанавливают по договору с учетом срока службы, условной оборачиваемости тары с учетом срока службы, условной оборачиваемости тары и времени нахождения ее у поставщика и покупателя. Кроме того, покупатель возмещает стоимость повреждений тары или недостающих деталей (крышек, вкладышей тары из-под молочной посуды и др.) по расценкам, устанавливаемым в договорах.</w:t>
      </w:r>
    </w:p>
    <w:p w:rsidR="00D22BE7" w:rsidRPr="003C7BB9" w:rsidRDefault="00D22BE7" w:rsidP="00D22BE7">
      <w:pPr>
        <w:ind w:firstLine="540"/>
        <w:jc w:val="both"/>
        <w:rPr>
          <w:color w:val="000000"/>
        </w:rPr>
      </w:pPr>
      <w:r w:rsidRPr="003C7BB9">
        <w:rPr>
          <w:color w:val="000000"/>
        </w:rPr>
        <w:t> В зависимости от специфики процесса реализации тех или иных видов товаров, торгующие организации могут выступать своего рода поставщиками тары для конечных потребителей.</w:t>
      </w:r>
    </w:p>
    <w:p w:rsidR="00D22BE7" w:rsidRPr="003C7BB9" w:rsidRDefault="00D22BE7" w:rsidP="00D22BE7">
      <w:pPr>
        <w:ind w:firstLine="540"/>
        <w:jc w:val="both"/>
        <w:rPr>
          <w:color w:val="000000"/>
        </w:rPr>
      </w:pPr>
      <w:r w:rsidRPr="003C7BB9">
        <w:rPr>
          <w:color w:val="000000"/>
        </w:rPr>
        <w:t xml:space="preserve"> Если с покупателем заключается договор, в котором будут освещены взаимоотношения сторон относительно тары, о которых говорилось выше, то вопрос в принципе возникает. Но когда конечным потребителем выступает население, приобретающее через розничную сеть, то </w:t>
      </w:r>
      <w:r w:rsidRPr="003C7BB9">
        <w:rPr>
          <w:color w:val="000000"/>
        </w:rPr>
        <w:lastRenderedPageBreak/>
        <w:t>есть тогда, когда невозможно заключать договора и оговаривать какие-либо условия, понятие залоговой цены не применимо.</w:t>
      </w:r>
    </w:p>
    <w:p w:rsidR="00D22BE7" w:rsidRPr="003C7BB9" w:rsidRDefault="00D22BE7" w:rsidP="00D22BE7">
      <w:pPr>
        <w:ind w:firstLine="540"/>
        <w:jc w:val="both"/>
        <w:rPr>
          <w:color w:val="000000"/>
        </w:rPr>
      </w:pPr>
      <w:r w:rsidRPr="003C7BB9">
        <w:rPr>
          <w:color w:val="000000"/>
        </w:rPr>
        <w:t> В случаях, когда стоимость тары (упаковочных материалов) полностью включают в цену товара, то такая тара называется тарой без цены. Тара одноразового использования (коробки, полиэтиленовые пакеты и другой упаковочный материал) облагается налогом на добавленную стоимость в общественном порядке, т.е. НДС начисляют на оборот по реализации тары.</w:t>
      </w:r>
    </w:p>
    <w:p w:rsidR="00D22BE7" w:rsidRPr="003C7BB9" w:rsidRDefault="00D22BE7" w:rsidP="00D22BE7">
      <w:pPr>
        <w:ind w:firstLine="540"/>
        <w:jc w:val="both"/>
        <w:rPr>
          <w:color w:val="000000"/>
        </w:rPr>
      </w:pPr>
      <w:r w:rsidRPr="003C7BB9">
        <w:rPr>
          <w:color w:val="000000"/>
        </w:rPr>
        <w:t> </w:t>
      </w:r>
      <w:r w:rsidRPr="008C142C">
        <w:rPr>
          <w:i/>
          <w:color w:val="000000"/>
        </w:rPr>
        <w:t>Учет завеса тары</w:t>
      </w:r>
      <w:r w:rsidRPr="003C7BB9">
        <w:rPr>
          <w:color w:val="000000"/>
        </w:rPr>
        <w:t xml:space="preserve">. При </w:t>
      </w:r>
      <w:proofErr w:type="spellStart"/>
      <w:r w:rsidRPr="003C7BB9">
        <w:rPr>
          <w:color w:val="000000"/>
        </w:rPr>
        <w:t>оприходовании</w:t>
      </w:r>
      <w:proofErr w:type="spellEnd"/>
      <w:r w:rsidRPr="003C7BB9">
        <w:rPr>
          <w:color w:val="000000"/>
        </w:rPr>
        <w:t xml:space="preserve"> некоторых товаров (например, повидло, томат-паста в бочках) массу нетто товаров определяют путем вычитания из массы брутто массы тары маркировке. Фактический вес такой тары определяют путем взвешивания после высвобождения из нее товара. Разница между фактической массой тары после высвобождения из-под товара и массой по маркировке является завесам тары.</w:t>
      </w:r>
    </w:p>
    <w:p w:rsidR="00D22BE7" w:rsidRPr="003C7BB9" w:rsidRDefault="00D22BE7" w:rsidP="00D22BE7">
      <w:pPr>
        <w:ind w:firstLine="540"/>
        <w:jc w:val="both"/>
        <w:rPr>
          <w:color w:val="000000"/>
        </w:rPr>
      </w:pPr>
      <w:r w:rsidRPr="003C7BB9">
        <w:rPr>
          <w:color w:val="000000"/>
        </w:rPr>
        <w:t xml:space="preserve"> Как правило, фактическая масса тары больше массы тары по маркировке вследствие впитывания в нее товара, а это означает, что чистая масса товара не была определена точно, фактически товара поступило меньше, чем оприходовано. Поскольку это происходит по </w:t>
      </w:r>
      <w:proofErr w:type="gramStart"/>
      <w:r w:rsidRPr="003C7BB9">
        <w:rPr>
          <w:color w:val="000000"/>
        </w:rPr>
        <w:t>объективным</w:t>
      </w:r>
      <w:proofErr w:type="gramEnd"/>
      <w:r w:rsidRPr="003C7BB9">
        <w:rPr>
          <w:color w:val="000000"/>
        </w:rPr>
        <w:t>, сумму завеса тары списывают с материально ответственно лица как излишне оприходованный товар.</w:t>
      </w:r>
    </w:p>
    <w:p w:rsidR="00D22BE7" w:rsidRPr="003C7BB9" w:rsidRDefault="00D22BE7" w:rsidP="00D22BE7">
      <w:pPr>
        <w:ind w:firstLine="540"/>
        <w:jc w:val="both"/>
        <w:rPr>
          <w:color w:val="000000"/>
        </w:rPr>
      </w:pPr>
      <w:r w:rsidRPr="003C7BB9">
        <w:rPr>
          <w:color w:val="000000"/>
        </w:rPr>
        <w:t xml:space="preserve"> Все товары, по которым </w:t>
      </w:r>
      <w:proofErr w:type="gramStart"/>
      <w:r w:rsidRPr="003C7BB9">
        <w:rPr>
          <w:color w:val="000000"/>
        </w:rPr>
        <w:t>возожжен</w:t>
      </w:r>
      <w:proofErr w:type="gramEnd"/>
      <w:r w:rsidRPr="003C7BB9">
        <w:rPr>
          <w:color w:val="000000"/>
        </w:rPr>
        <w:t xml:space="preserve"> завес тары, подлежат обязательной регистрации в специальной книге.</w:t>
      </w:r>
    </w:p>
    <w:p w:rsidR="00D22BE7" w:rsidRPr="003C7BB9" w:rsidRDefault="00D22BE7" w:rsidP="00D22BE7">
      <w:pPr>
        <w:ind w:firstLine="540"/>
        <w:jc w:val="both"/>
        <w:rPr>
          <w:color w:val="000000"/>
        </w:rPr>
      </w:pPr>
      <w:r w:rsidRPr="003C7BB9">
        <w:rPr>
          <w:color w:val="000000"/>
        </w:rPr>
        <w:t xml:space="preserve"> Оформляют завес тары специальным актом в уставленные сроки. Взвешивание тары, высвобожденной из-под влажных продуктов (повидло, варенье, мед, томат-паста, огурцы о помидоры с рассолом, сельдь, икра и т.п.), и оформление акта </w:t>
      </w:r>
      <w:proofErr w:type="gramStart"/>
      <w:r w:rsidRPr="003C7BB9">
        <w:rPr>
          <w:color w:val="000000"/>
        </w:rPr>
        <w:t>на</w:t>
      </w:r>
      <w:proofErr w:type="gramEnd"/>
      <w:r w:rsidRPr="003C7BB9">
        <w:rPr>
          <w:color w:val="000000"/>
        </w:rPr>
        <w:t xml:space="preserve"> </w:t>
      </w:r>
      <w:proofErr w:type="gramStart"/>
      <w:r w:rsidRPr="003C7BB9">
        <w:rPr>
          <w:color w:val="000000"/>
        </w:rPr>
        <w:t>завес</w:t>
      </w:r>
      <w:proofErr w:type="gramEnd"/>
      <w:r w:rsidRPr="003C7BB9">
        <w:rPr>
          <w:color w:val="000000"/>
        </w:rPr>
        <w:t xml:space="preserve"> проводят сразу же после освобождения такой тары. При этом в обязательном порядке на таре делают отметку несмываемой каской о завесе с указанием даты и номера акта.</w:t>
      </w:r>
    </w:p>
    <w:p w:rsidR="00D22BE7" w:rsidRPr="003C7BB9" w:rsidRDefault="00D22BE7" w:rsidP="00D22BE7">
      <w:pPr>
        <w:ind w:firstLine="540"/>
        <w:jc w:val="both"/>
        <w:rPr>
          <w:color w:val="000000"/>
        </w:rPr>
      </w:pPr>
      <w:r w:rsidRPr="003C7BB9">
        <w:rPr>
          <w:color w:val="000000"/>
        </w:rPr>
        <w:t xml:space="preserve"> На основании акта </w:t>
      </w:r>
      <w:proofErr w:type="gramStart"/>
      <w:r w:rsidRPr="003C7BB9">
        <w:rPr>
          <w:color w:val="000000"/>
        </w:rPr>
        <w:t>на</w:t>
      </w:r>
      <w:proofErr w:type="gramEnd"/>
      <w:r w:rsidRPr="003C7BB9">
        <w:rPr>
          <w:color w:val="000000"/>
        </w:rPr>
        <w:t xml:space="preserve"> </w:t>
      </w:r>
      <w:proofErr w:type="gramStart"/>
      <w:r w:rsidRPr="003C7BB9">
        <w:rPr>
          <w:color w:val="000000"/>
        </w:rPr>
        <w:t>завес</w:t>
      </w:r>
      <w:proofErr w:type="gramEnd"/>
      <w:r w:rsidRPr="003C7BB9">
        <w:rPr>
          <w:color w:val="000000"/>
        </w:rPr>
        <w:t xml:space="preserve"> в розничных торговых предприятиях и предприятиях общественного питания производиться списание излишне оприходованного товара с подотчета материально-ответственных лиц, а его покупная стоимость взыскивается с поставщика.</w:t>
      </w:r>
    </w:p>
    <w:p w:rsidR="00D22BE7" w:rsidRPr="003C7BB9" w:rsidRDefault="00D22BE7" w:rsidP="00D22BE7">
      <w:pPr>
        <w:ind w:firstLine="540"/>
        <w:jc w:val="both"/>
        <w:rPr>
          <w:color w:val="000000"/>
        </w:rPr>
      </w:pPr>
      <w:r w:rsidRPr="003C7BB9">
        <w:rPr>
          <w:color w:val="000000"/>
        </w:rPr>
        <w:t xml:space="preserve"> По некоторым продуктам предприятия-поставщики иногда предоставляют дополнительную скидку на возможные потери </w:t>
      </w:r>
      <w:proofErr w:type="gramStart"/>
      <w:r w:rsidRPr="003C7BB9">
        <w:rPr>
          <w:color w:val="000000"/>
        </w:rPr>
        <w:t>от</w:t>
      </w:r>
      <w:proofErr w:type="gramEnd"/>
      <w:r w:rsidRPr="003C7BB9">
        <w:rPr>
          <w:color w:val="000000"/>
        </w:rPr>
        <w:t xml:space="preserve"> </w:t>
      </w:r>
      <w:proofErr w:type="gramStart"/>
      <w:r w:rsidRPr="003C7BB9">
        <w:rPr>
          <w:color w:val="000000"/>
        </w:rPr>
        <w:t>завеса</w:t>
      </w:r>
      <w:proofErr w:type="gramEnd"/>
      <w:r w:rsidRPr="003C7BB9">
        <w:rPr>
          <w:color w:val="000000"/>
        </w:rPr>
        <w:t xml:space="preserve"> тары. В этом случае акт </w:t>
      </w:r>
      <w:proofErr w:type="gramStart"/>
      <w:r w:rsidRPr="003C7BB9">
        <w:rPr>
          <w:color w:val="000000"/>
        </w:rPr>
        <w:t>на</w:t>
      </w:r>
      <w:proofErr w:type="gramEnd"/>
      <w:r w:rsidRPr="003C7BB9">
        <w:rPr>
          <w:color w:val="000000"/>
        </w:rPr>
        <w:t xml:space="preserve"> </w:t>
      </w:r>
      <w:proofErr w:type="gramStart"/>
      <w:r w:rsidRPr="003C7BB9">
        <w:rPr>
          <w:color w:val="000000"/>
        </w:rPr>
        <w:t>завес</w:t>
      </w:r>
      <w:proofErr w:type="gramEnd"/>
      <w:r w:rsidRPr="003C7BB9">
        <w:rPr>
          <w:color w:val="000000"/>
        </w:rPr>
        <w:t xml:space="preserve"> не составляется и претензии поставщику не предъявляются за счет предоставленной скидки.</w:t>
      </w:r>
    </w:p>
    <w:p w:rsidR="00D22BE7" w:rsidRPr="003C7BB9" w:rsidRDefault="00D22BE7" w:rsidP="00D22BE7">
      <w:pPr>
        <w:ind w:firstLine="540"/>
        <w:jc w:val="both"/>
        <w:rPr>
          <w:color w:val="000000"/>
        </w:rPr>
      </w:pPr>
      <w:r w:rsidRPr="003C7BB9">
        <w:rPr>
          <w:color w:val="000000"/>
        </w:rPr>
        <w:t> Инвентаризация тары производится одновременно с инвентаризацией продуктов, товаров в торговых отделах, на складах торговых предприятий и в кладовых предприятий общественного питания, но не реже одного раза в квартал.</w:t>
      </w:r>
    </w:p>
    <w:p w:rsidR="00D22BE7" w:rsidRPr="003C7BB9" w:rsidRDefault="00D22BE7" w:rsidP="00D22BE7">
      <w:pPr>
        <w:jc w:val="both"/>
        <w:rPr>
          <w:color w:val="000000"/>
        </w:rPr>
      </w:pPr>
    </w:p>
    <w:p w:rsidR="00D22BE7" w:rsidRPr="003C7BB9" w:rsidRDefault="00D22BE7" w:rsidP="00D22BE7">
      <w:pPr>
        <w:ind w:firstLine="540"/>
        <w:jc w:val="both"/>
        <w:rPr>
          <w:color w:val="000000"/>
        </w:rPr>
      </w:pPr>
      <w:r w:rsidRPr="003C7BB9">
        <w:rPr>
          <w:b/>
          <w:bCs/>
          <w:color w:val="000000"/>
        </w:rPr>
        <w:t>6. Правила расчета и учета товарных потерь.</w:t>
      </w:r>
    </w:p>
    <w:p w:rsidR="00D22BE7" w:rsidRPr="003C7BB9" w:rsidRDefault="00D22BE7" w:rsidP="00D22BE7">
      <w:pPr>
        <w:ind w:firstLine="540"/>
        <w:jc w:val="both"/>
        <w:rPr>
          <w:color w:val="000000"/>
        </w:rPr>
      </w:pPr>
      <w:r w:rsidRPr="003C7BB9">
        <w:rPr>
          <w:color w:val="000000"/>
        </w:rPr>
        <w:t xml:space="preserve">В процессе транспортировки, хранения и отпуска продуктов и товаров в силу различных причин возникают товарные потери. Они могут быть нормируемыми и ненормируемыми. </w:t>
      </w:r>
      <w:proofErr w:type="gramStart"/>
      <w:r w:rsidRPr="003C7BB9">
        <w:rPr>
          <w:color w:val="000000"/>
        </w:rPr>
        <w:t>К нормируемым относят естественную убыть продуктов (товаров) в весе или объеме, ненормируемым – порчу, бой, брак и недостачу товаров сверх норм естественной убыли и недостачу товаров, по которым такие нормы не установлены.</w:t>
      </w:r>
      <w:proofErr w:type="gramEnd"/>
    </w:p>
    <w:p w:rsidR="00D22BE7" w:rsidRPr="003C7BB9" w:rsidRDefault="00D22BE7" w:rsidP="00D22BE7">
      <w:pPr>
        <w:ind w:firstLine="540"/>
        <w:jc w:val="both"/>
        <w:rPr>
          <w:color w:val="000000"/>
        </w:rPr>
      </w:pPr>
      <w:r w:rsidRPr="003C7BB9">
        <w:rPr>
          <w:color w:val="000000"/>
        </w:rPr>
        <w:t xml:space="preserve"> Естественная убыль товаров обусловлена их физико-химическими свойствами и представляет собой потери, образующиеся: при перевозках, хранении в подсобных помещениях и на прилавках, а также при подготовке к продаже товаров, за исключением карамели обсыпанной и сахара-рафинада; утечки (таяния, просачивания); разлива при перекачке и продаже жидких товаров; расхода веществ на дыхание (муки, крупы); боя товаров, упакованных в стеклянную посуду; боя порожней стеклянной посуды; боя непродовольственных товаров (стеклянной, фарфоровой, фаянсовой посуды); массы полимерной пленки, фольги, пергамента, удаляемых при продаже сыров поступивших </w:t>
      </w:r>
      <w:proofErr w:type="gramStart"/>
      <w:r w:rsidRPr="003C7BB9">
        <w:rPr>
          <w:color w:val="000000"/>
        </w:rPr>
        <w:t>упакованными</w:t>
      </w:r>
      <w:proofErr w:type="gramEnd"/>
      <w:r w:rsidRPr="003C7BB9">
        <w:rPr>
          <w:color w:val="000000"/>
        </w:rPr>
        <w:t xml:space="preserve"> в указанные материалы, а также концов оболочек, шпагата и металлических зажимов, удаляемых при подготовке к продаже колбасного копченого сыра.</w:t>
      </w:r>
    </w:p>
    <w:p w:rsidR="00D22BE7" w:rsidRPr="003C7BB9" w:rsidRDefault="00D22BE7" w:rsidP="00D22BE7">
      <w:pPr>
        <w:ind w:firstLine="540"/>
        <w:jc w:val="both"/>
        <w:rPr>
          <w:color w:val="000000"/>
        </w:rPr>
      </w:pPr>
      <w:r w:rsidRPr="003C7BB9">
        <w:rPr>
          <w:color w:val="000000"/>
        </w:rPr>
        <w:t> </w:t>
      </w:r>
      <w:proofErr w:type="gramStart"/>
      <w:r w:rsidRPr="003C7BB9">
        <w:rPr>
          <w:color w:val="000000"/>
        </w:rPr>
        <w:t xml:space="preserve">В нормы естественной убыли не включают: потери, образующиеся при подготовке товаров к продаже и самой продаже; ликвидационные отходы </w:t>
      </w:r>
      <w:proofErr w:type="spellStart"/>
      <w:r w:rsidRPr="003C7BB9">
        <w:rPr>
          <w:color w:val="000000"/>
        </w:rPr>
        <w:t>мясокопченостей</w:t>
      </w:r>
      <w:proofErr w:type="spellEnd"/>
      <w:r w:rsidRPr="003C7BB9">
        <w:rPr>
          <w:color w:val="000000"/>
        </w:rPr>
        <w:t xml:space="preserve"> и рыботоваров; крошка от крошения сахара-рафинада и обсыпанной карамели, крошения и </w:t>
      </w:r>
      <w:proofErr w:type="spellStart"/>
      <w:r w:rsidRPr="003C7BB9">
        <w:rPr>
          <w:color w:val="000000"/>
        </w:rPr>
        <w:t>черствения</w:t>
      </w:r>
      <w:proofErr w:type="spellEnd"/>
      <w:r w:rsidRPr="003C7BB9">
        <w:rPr>
          <w:color w:val="000000"/>
        </w:rPr>
        <w:t xml:space="preserve"> хлеба и хлебобулочных изделий; потери от зачисток сливочного масла и маргарина; отходы по колбасным изделиям и битой птице; отходы по </w:t>
      </w:r>
      <w:proofErr w:type="spellStart"/>
      <w:r w:rsidRPr="003C7BB9">
        <w:rPr>
          <w:color w:val="000000"/>
        </w:rPr>
        <w:t>плесневению</w:t>
      </w:r>
      <w:proofErr w:type="spellEnd"/>
      <w:r w:rsidRPr="003C7BB9">
        <w:rPr>
          <w:color w:val="000000"/>
        </w:rPr>
        <w:t xml:space="preserve"> сыров;</w:t>
      </w:r>
      <w:proofErr w:type="gramEnd"/>
      <w:r w:rsidRPr="003C7BB9">
        <w:rPr>
          <w:color w:val="000000"/>
        </w:rPr>
        <w:t xml:space="preserve"> всякого рода потери, </w:t>
      </w:r>
      <w:r w:rsidRPr="003C7BB9">
        <w:rPr>
          <w:color w:val="000000"/>
        </w:rPr>
        <w:lastRenderedPageBreak/>
        <w:t>образующиеся вследствие порчи товаров, боя, лома, вследствие неудовлетворительного хранения и неправильного обращения с товаром; разница между фактической массы тары и массой по трафарету (завес тары); потери, выявленные при переработке, сортировке, и калибровке сельскохозяйственной продукции; потери от снижения качества; дополнительные потери по товарам, реализуемым по методу самообслуживания.</w:t>
      </w:r>
    </w:p>
    <w:p w:rsidR="00D22BE7" w:rsidRPr="003C7BB9" w:rsidRDefault="00D22BE7" w:rsidP="00D22BE7">
      <w:pPr>
        <w:ind w:firstLine="540"/>
        <w:jc w:val="both"/>
        <w:rPr>
          <w:color w:val="000000"/>
        </w:rPr>
      </w:pPr>
      <w:r w:rsidRPr="003C7BB9">
        <w:rPr>
          <w:color w:val="000000"/>
        </w:rPr>
        <w:t> Поскольку это потери происходят объективно, то их нормируют. Размер естественной убыли установлен в процентах к стоимости каждого вида сырья и продуктов. Нормы естественной убыли дифференцированы в зависимости от климатических зон, времени года, условий хранения товаров. Эти нормы не распространяются на продукты, поступающие и отпускаемые без взвешивания, т.е. на штучные и фасованные товары, которые приняты и отпущены без перевешивания, а также по продуктам, списанным по причинам, перечисленным в предыдущем абзаце. Естественную убыль списывают в размере фактической недостачи, выявленной при инвентаризации, но не выше сумм, предусмотренных по норме. Суммы естественной убыли определяют на основании расчетов, которые составляются бухгалтерией после инвентаризации и утверждаются руководителем.</w:t>
      </w:r>
    </w:p>
    <w:p w:rsidR="00D22BE7" w:rsidRPr="003C7BB9" w:rsidRDefault="00D22BE7" w:rsidP="00D22BE7">
      <w:pPr>
        <w:ind w:firstLine="540"/>
        <w:jc w:val="both"/>
        <w:rPr>
          <w:color w:val="000000"/>
        </w:rPr>
      </w:pPr>
      <w:r w:rsidRPr="003C7BB9">
        <w:rPr>
          <w:color w:val="000000"/>
        </w:rPr>
        <w:t> Нормы естественной убыли в Республики Казахстан регламентированы нормативными документами. Нормы естественной убыли продовольственных товаров в розничной сети, продовольственных товаров при хранении на складах и базах организаций розничной торговли и общественного питания, сыров при хранении на распределительных холодильниках торговли, от боя стеклянной тары, продовольственных товаров при транспортировке автомобильным и гужевым транспортом.</w:t>
      </w:r>
    </w:p>
    <w:p w:rsidR="00D22BE7" w:rsidRPr="003C7BB9" w:rsidRDefault="00D22BE7" w:rsidP="00D22BE7">
      <w:pPr>
        <w:ind w:firstLine="540"/>
        <w:jc w:val="both"/>
        <w:rPr>
          <w:color w:val="000000"/>
        </w:rPr>
      </w:pPr>
      <w:r w:rsidRPr="003C7BB9">
        <w:rPr>
          <w:color w:val="000000"/>
        </w:rPr>
        <w:t> При транспортировке товаров нормы естественной убыли устанавливают в процентах к массе нетто на возмещение потерь, образующихся вследствие усушки, раструски, распыла, раскроши и утечки товаров</w:t>
      </w:r>
      <w:proofErr w:type="gramStart"/>
      <w:r w:rsidRPr="003C7BB9">
        <w:rPr>
          <w:color w:val="000000"/>
        </w:rPr>
        <w:t xml:space="preserve"> .</w:t>
      </w:r>
      <w:proofErr w:type="gramEnd"/>
      <w:r w:rsidRPr="003C7BB9">
        <w:rPr>
          <w:color w:val="000000"/>
        </w:rPr>
        <w:t xml:space="preserve"> Нормы дифференцируются в зависимости от видов товаров, периода года (теплый, холодный), расстояния и вида транспорта: автомобильный или гужевой.</w:t>
      </w:r>
    </w:p>
    <w:p w:rsidR="00D22BE7" w:rsidRPr="003C7BB9" w:rsidRDefault="00D22BE7" w:rsidP="00D22BE7">
      <w:pPr>
        <w:ind w:firstLine="540"/>
        <w:jc w:val="both"/>
        <w:rPr>
          <w:color w:val="000000"/>
        </w:rPr>
      </w:pPr>
      <w:r w:rsidRPr="003C7BB9">
        <w:rPr>
          <w:color w:val="000000"/>
        </w:rPr>
        <w:t> Нормы естественной убыли при хранении и реализации товаров применяют к товарам, отпущенным со склада за период между двумя смежными инвентаризациями с учетом срока их хранения.</w:t>
      </w:r>
    </w:p>
    <w:p w:rsidR="00D22BE7" w:rsidRPr="003C7BB9" w:rsidRDefault="00D22BE7" w:rsidP="00D22BE7">
      <w:pPr>
        <w:ind w:firstLine="540"/>
        <w:jc w:val="both"/>
        <w:rPr>
          <w:color w:val="000000"/>
        </w:rPr>
      </w:pPr>
      <w:r w:rsidRPr="003C7BB9">
        <w:rPr>
          <w:color w:val="000000"/>
        </w:rPr>
        <w:t> Нормы естественной убыли при хранении товаров устанавливают:</w:t>
      </w:r>
    </w:p>
    <w:p w:rsidR="00D22BE7" w:rsidRPr="003C7BB9" w:rsidRDefault="00D22BE7" w:rsidP="00D22BE7">
      <w:pPr>
        <w:ind w:firstLine="540"/>
        <w:jc w:val="both"/>
        <w:rPr>
          <w:color w:val="000000"/>
        </w:rPr>
      </w:pPr>
      <w:proofErr w:type="gramStart"/>
      <w:r w:rsidRPr="003C7BB9">
        <w:rPr>
          <w:color w:val="000000"/>
        </w:rPr>
        <w:t>1) По продовольственным товарам в розничной сети в процентах к количеству товара  и определяются на основании расчетов, составленных бухгалтерией предприятия при участии материально – ответственных лиц в следующем порядке: к сумме естественной убыли на фактические остатки товаров по данным инвентаризации на начало отчетного периода добавляется сумма исчисленной убыли по документам на поступившие за этот же период товары и исключается убыль, начисленная</w:t>
      </w:r>
      <w:proofErr w:type="gramEnd"/>
      <w:r w:rsidRPr="003C7BB9">
        <w:rPr>
          <w:color w:val="000000"/>
        </w:rPr>
        <w:t xml:space="preserve"> по документам на выбывшие (но не реализованные) товары и начисленная убыль на фактический остаток товаров по инвентаризационной описи на конец отчетного периода.</w:t>
      </w:r>
    </w:p>
    <w:p w:rsidR="00D22BE7" w:rsidRPr="003C7BB9" w:rsidRDefault="00D22BE7" w:rsidP="00D22BE7">
      <w:pPr>
        <w:ind w:firstLine="540"/>
        <w:jc w:val="both"/>
        <w:rPr>
          <w:color w:val="000000"/>
        </w:rPr>
      </w:pPr>
      <w:r w:rsidRPr="003C7BB9">
        <w:rPr>
          <w:color w:val="000000"/>
        </w:rPr>
        <w:t> Под выбывшими товарами подразумевается: возвращенные поставщиками, списанные по актам вследствие лома, крошения, порчи, снижения качества, завеса и повреждения тары.</w:t>
      </w:r>
    </w:p>
    <w:p w:rsidR="00D22BE7" w:rsidRPr="003C7BB9" w:rsidRDefault="00D22BE7" w:rsidP="00D22BE7">
      <w:pPr>
        <w:ind w:firstLine="540"/>
        <w:jc w:val="both"/>
        <w:rPr>
          <w:color w:val="000000"/>
        </w:rPr>
      </w:pPr>
      <w:r w:rsidRPr="003C7BB9">
        <w:rPr>
          <w:color w:val="000000"/>
        </w:rPr>
        <w:t> Нормы естественной убыли продовольственных товаров в розничной сети подразделены в зависимости от ассортимента, территориальные зоны, в которой расположено торговое предприятие, и группы магазинов.</w:t>
      </w:r>
    </w:p>
    <w:p w:rsidR="00D22BE7" w:rsidRPr="003C7BB9" w:rsidRDefault="00D22BE7" w:rsidP="00D22BE7">
      <w:pPr>
        <w:ind w:firstLine="540"/>
        <w:jc w:val="both"/>
        <w:rPr>
          <w:color w:val="000000"/>
        </w:rPr>
      </w:pPr>
      <w:r w:rsidRPr="003C7BB9">
        <w:rPr>
          <w:color w:val="000000"/>
        </w:rPr>
        <w:t xml:space="preserve"> Территориальные зоны в Республике Казахстан для исчисления норм естественной убыли разделены на две: первая включает в себя торговые предприятия, </w:t>
      </w:r>
      <w:proofErr w:type="gramStart"/>
      <w:r w:rsidRPr="003C7BB9">
        <w:rPr>
          <w:color w:val="000000"/>
        </w:rPr>
        <w:t>находящиеся</w:t>
      </w:r>
      <w:proofErr w:type="gramEnd"/>
      <w:r w:rsidRPr="003C7BB9">
        <w:rPr>
          <w:color w:val="000000"/>
        </w:rPr>
        <w:t xml:space="preserve"> а Павлодарской, Северо-Казахстанской, Кустанайской и </w:t>
      </w:r>
      <w:proofErr w:type="spellStart"/>
      <w:r w:rsidRPr="003C7BB9">
        <w:rPr>
          <w:color w:val="000000"/>
        </w:rPr>
        <w:t>Акмолинской</w:t>
      </w:r>
      <w:proofErr w:type="spellEnd"/>
      <w:r w:rsidRPr="003C7BB9">
        <w:rPr>
          <w:color w:val="000000"/>
        </w:rPr>
        <w:t xml:space="preserve"> областях; вторая – предприятия, находящиеся в Актюбинской, </w:t>
      </w:r>
      <w:proofErr w:type="spellStart"/>
      <w:r w:rsidRPr="003C7BB9">
        <w:rPr>
          <w:color w:val="000000"/>
        </w:rPr>
        <w:t>Алматинской</w:t>
      </w:r>
      <w:proofErr w:type="spellEnd"/>
      <w:r w:rsidRPr="003C7BB9">
        <w:rPr>
          <w:color w:val="000000"/>
        </w:rPr>
        <w:t xml:space="preserve">, </w:t>
      </w:r>
      <w:proofErr w:type="spellStart"/>
      <w:r w:rsidRPr="003C7BB9">
        <w:rPr>
          <w:color w:val="000000"/>
        </w:rPr>
        <w:t>Атырауской</w:t>
      </w:r>
      <w:proofErr w:type="spellEnd"/>
      <w:r w:rsidRPr="003C7BB9">
        <w:rPr>
          <w:color w:val="000000"/>
        </w:rPr>
        <w:t xml:space="preserve">, Восточно-Казахстанской, </w:t>
      </w:r>
      <w:proofErr w:type="spellStart"/>
      <w:r w:rsidRPr="003C7BB9">
        <w:rPr>
          <w:color w:val="000000"/>
        </w:rPr>
        <w:t>Жамбыльской</w:t>
      </w:r>
      <w:proofErr w:type="spellEnd"/>
      <w:r w:rsidRPr="003C7BB9">
        <w:rPr>
          <w:color w:val="000000"/>
        </w:rPr>
        <w:t xml:space="preserve">, </w:t>
      </w:r>
      <w:proofErr w:type="spellStart"/>
      <w:r w:rsidRPr="003C7BB9">
        <w:rPr>
          <w:color w:val="000000"/>
        </w:rPr>
        <w:t>Западно-Казахстанской</w:t>
      </w:r>
      <w:proofErr w:type="spellEnd"/>
      <w:r w:rsidRPr="003C7BB9">
        <w:rPr>
          <w:color w:val="000000"/>
        </w:rPr>
        <w:t xml:space="preserve">, Карагандинской, </w:t>
      </w:r>
      <w:proofErr w:type="spellStart"/>
      <w:r w:rsidRPr="003C7BB9">
        <w:rPr>
          <w:color w:val="000000"/>
        </w:rPr>
        <w:t>Кзылордиской</w:t>
      </w:r>
      <w:proofErr w:type="spellEnd"/>
      <w:r w:rsidRPr="003C7BB9">
        <w:rPr>
          <w:color w:val="000000"/>
        </w:rPr>
        <w:t xml:space="preserve">, </w:t>
      </w:r>
      <w:proofErr w:type="spellStart"/>
      <w:r w:rsidRPr="003C7BB9">
        <w:rPr>
          <w:color w:val="000000"/>
        </w:rPr>
        <w:t>Мангыстауской</w:t>
      </w:r>
      <w:proofErr w:type="spellEnd"/>
      <w:r w:rsidRPr="003C7BB9">
        <w:rPr>
          <w:color w:val="000000"/>
        </w:rPr>
        <w:t>, Южно-Казахстанской областях.</w:t>
      </w:r>
    </w:p>
    <w:p w:rsidR="00D22BE7" w:rsidRPr="003C7BB9" w:rsidRDefault="00D22BE7" w:rsidP="00D22BE7">
      <w:pPr>
        <w:ind w:firstLine="540"/>
        <w:jc w:val="both"/>
        <w:rPr>
          <w:color w:val="000000"/>
        </w:rPr>
      </w:pPr>
      <w:r w:rsidRPr="003C7BB9">
        <w:rPr>
          <w:color w:val="000000"/>
        </w:rPr>
        <w:t> Дифференциация магазинов по группам осуществляется по одному основному признаку: магазины самообслуживания, включая универсамы, а также магазины других типов при торговой площади более 400 кв</w:t>
      </w:r>
      <w:proofErr w:type="gramStart"/>
      <w:r w:rsidRPr="003C7BB9">
        <w:rPr>
          <w:color w:val="000000"/>
        </w:rPr>
        <w:t>.м</w:t>
      </w:r>
      <w:proofErr w:type="gramEnd"/>
      <w:r w:rsidRPr="003C7BB9">
        <w:rPr>
          <w:color w:val="000000"/>
        </w:rPr>
        <w:t xml:space="preserve"> относятся к первой группе; остальные магазины, палатки и др. – ко второй.</w:t>
      </w:r>
    </w:p>
    <w:p w:rsidR="00D22BE7" w:rsidRPr="003C7BB9" w:rsidRDefault="00D22BE7" w:rsidP="00D22BE7">
      <w:pPr>
        <w:ind w:firstLine="540"/>
        <w:jc w:val="both"/>
        <w:rPr>
          <w:color w:val="000000"/>
        </w:rPr>
      </w:pPr>
      <w:r w:rsidRPr="003C7BB9">
        <w:rPr>
          <w:color w:val="000000"/>
        </w:rPr>
        <w:t xml:space="preserve">2) По продовольственным товарам при хранении на складах и на базах организации розничной торговли и общественного питания размер естественной убыли определяется по </w:t>
      </w:r>
      <w:r w:rsidRPr="003C7BB9">
        <w:rPr>
          <w:color w:val="000000"/>
        </w:rPr>
        <w:lastRenderedPageBreak/>
        <w:t>каждому товару в отдельности в соответствии с фактическим срокам хранения</w:t>
      </w:r>
      <w:proofErr w:type="gramStart"/>
      <w:r w:rsidRPr="003C7BB9">
        <w:rPr>
          <w:color w:val="000000"/>
        </w:rPr>
        <w:t xml:space="preserve"> .</w:t>
      </w:r>
      <w:proofErr w:type="gramEnd"/>
      <w:r w:rsidRPr="003C7BB9">
        <w:rPr>
          <w:color w:val="000000"/>
        </w:rPr>
        <w:t xml:space="preserve"> Начисление естественной убыли путем суммирования начисленного количества убыли за каждые последующие сутки (кроме кондитерских и бакалейных товаров), т.е. данном случае нормы дифференцируется не только в зависимости от ассортимента товаров и территориальной зоны (дифференциацию зон </w:t>
      </w:r>
      <w:proofErr w:type="gramStart"/>
      <w:r w:rsidRPr="003C7BB9">
        <w:rPr>
          <w:color w:val="000000"/>
        </w:rPr>
        <w:t>см</w:t>
      </w:r>
      <w:proofErr w:type="gramEnd"/>
      <w:r w:rsidRPr="003C7BB9">
        <w:rPr>
          <w:color w:val="000000"/>
        </w:rPr>
        <w:t>. п.п. 1), но и от периода хранения.</w:t>
      </w:r>
    </w:p>
    <w:p w:rsidR="00D22BE7" w:rsidRPr="003C7BB9" w:rsidRDefault="00D22BE7" w:rsidP="00D22BE7">
      <w:pPr>
        <w:ind w:firstLine="540"/>
        <w:jc w:val="both"/>
        <w:rPr>
          <w:color w:val="000000"/>
        </w:rPr>
      </w:pPr>
      <w:r w:rsidRPr="003C7BB9">
        <w:rPr>
          <w:color w:val="000000"/>
        </w:rPr>
        <w:t xml:space="preserve"> По кондитерским товарам (мармелад и пат, пастила и зефир, халва, мед, пряники), сухарям, сушкам и </w:t>
      </w:r>
      <w:proofErr w:type="gramStart"/>
      <w:r w:rsidRPr="003C7BB9">
        <w:rPr>
          <w:color w:val="000000"/>
        </w:rPr>
        <w:t>плодам</w:t>
      </w:r>
      <w:proofErr w:type="gramEnd"/>
      <w:r w:rsidRPr="003C7BB9">
        <w:rPr>
          <w:color w:val="000000"/>
        </w:rPr>
        <w:t xml:space="preserve"> переработанным естественная убыль до 15 суток начисляется по одной норме без дифференцирования по срокам; при хранении свыше 15 суток норму увеличивают пропорционально на определенную величину за каждые сутки хранения до 30 суток.</w:t>
      </w:r>
    </w:p>
    <w:p w:rsidR="00D22BE7" w:rsidRPr="003C7BB9" w:rsidRDefault="00D22BE7" w:rsidP="00D22BE7">
      <w:pPr>
        <w:ind w:firstLine="540"/>
        <w:jc w:val="both"/>
        <w:rPr>
          <w:color w:val="000000"/>
        </w:rPr>
      </w:pPr>
      <w:r w:rsidRPr="003C7BB9">
        <w:rPr>
          <w:color w:val="000000"/>
        </w:rPr>
        <w:t xml:space="preserve"> По бакалейным товарам, фуражу и кондитерским товарам, не </w:t>
      </w:r>
      <w:proofErr w:type="gramStart"/>
      <w:r w:rsidRPr="003C7BB9">
        <w:rPr>
          <w:color w:val="000000"/>
        </w:rPr>
        <w:t>перечисленными</w:t>
      </w:r>
      <w:proofErr w:type="gramEnd"/>
      <w:r w:rsidRPr="003C7BB9">
        <w:rPr>
          <w:color w:val="000000"/>
        </w:rPr>
        <w:t xml:space="preserve"> выше, естественная убыль до 15 суток начисляется по одной норме, свыше 15 до 30 суток – по другой норме без дифференцирования за каждые сутки хранения.</w:t>
      </w:r>
    </w:p>
    <w:p w:rsidR="00D22BE7" w:rsidRPr="003C7BB9" w:rsidRDefault="00D22BE7" w:rsidP="00D22BE7">
      <w:pPr>
        <w:ind w:firstLine="540"/>
        <w:jc w:val="both"/>
        <w:rPr>
          <w:color w:val="000000"/>
        </w:rPr>
      </w:pPr>
      <w:r w:rsidRPr="003C7BB9">
        <w:rPr>
          <w:color w:val="000000"/>
        </w:rPr>
        <w:t>3) При хранении сыров в распределительных холодильниках торговли – в процентах к отпущенными с холодильника сырам</w:t>
      </w:r>
      <w:proofErr w:type="gramStart"/>
      <w:r w:rsidRPr="003C7BB9">
        <w:rPr>
          <w:color w:val="000000"/>
        </w:rPr>
        <w:t xml:space="preserve"> .</w:t>
      </w:r>
      <w:proofErr w:type="gramEnd"/>
      <w:r w:rsidRPr="003C7BB9">
        <w:rPr>
          <w:color w:val="000000"/>
        </w:rPr>
        <w:t xml:space="preserve"> Нормы применяют в зависимости от температуры воздуха в камерах хранения, способа хранения сыров (в таре и без нее), а также способа охлаждения камер хранения (батарейное или воздушное). Нормы естественной убыли рассчитывают соответственно фактически срокам хранения сыров (но не превышающим сроков, установленных для данного наименования сыра) путем суммирования норм за каждый месяц хранения.</w:t>
      </w:r>
    </w:p>
    <w:p w:rsidR="00D22BE7" w:rsidRPr="003C7BB9" w:rsidRDefault="00D22BE7" w:rsidP="00D22BE7">
      <w:pPr>
        <w:ind w:firstLine="540"/>
        <w:jc w:val="both"/>
        <w:rPr>
          <w:color w:val="000000"/>
        </w:rPr>
      </w:pPr>
      <w:r w:rsidRPr="003C7BB9">
        <w:rPr>
          <w:color w:val="000000"/>
        </w:rPr>
        <w:t>4) От боя стеклянной тары с пищевыми товарами и порожней стеклянной тары на складах, базах, в розничных торговых предприятиях, предприятиях общественного питании.</w:t>
      </w:r>
    </w:p>
    <w:p w:rsidR="000E5821" w:rsidRPr="00D22BE7" w:rsidRDefault="000E5821"/>
    <w:sectPr w:rsidR="000E5821" w:rsidRPr="00D22BE7"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drawingGridHorizontalSpacing w:val="110"/>
  <w:displayHorizontalDrawingGridEvery w:val="2"/>
  <w:displayVerticalDrawingGridEvery w:val="2"/>
  <w:characterSpacingControl w:val="doNotCompress"/>
  <w:compat/>
  <w:rsids>
    <w:rsidRoot w:val="00D22BE7"/>
    <w:rsid w:val="000E5821"/>
    <w:rsid w:val="00190430"/>
    <w:rsid w:val="003362A9"/>
    <w:rsid w:val="00371312"/>
    <w:rsid w:val="00543310"/>
    <w:rsid w:val="0067009B"/>
    <w:rsid w:val="008C142C"/>
    <w:rsid w:val="00C94FF7"/>
    <w:rsid w:val="00D22B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BE7"/>
    <w:rPr>
      <w:rFonts w:ascii="Times New Roman" w:eastAsia="Times New Roman" w:hAnsi="Times New Roman" w:cs="Times New Roman"/>
      <w:sz w:val="24"/>
      <w:szCs w:val="24"/>
      <w:lang w:eastAsia="ru-RU"/>
    </w:rPr>
  </w:style>
  <w:style w:type="paragraph" w:styleId="3">
    <w:name w:val="heading 3"/>
    <w:basedOn w:val="a"/>
    <w:link w:val="30"/>
    <w:uiPriority w:val="9"/>
    <w:qFormat/>
    <w:rsid w:val="00D22BE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22BE7"/>
  </w:style>
  <w:style w:type="character" w:customStyle="1" w:styleId="30">
    <w:name w:val="Заголовок 3 Знак"/>
    <w:basedOn w:val="a0"/>
    <w:link w:val="3"/>
    <w:uiPriority w:val="9"/>
    <w:rsid w:val="00D22BE7"/>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112593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8380</Words>
  <Characters>47768</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2021-01-12T18:27:00Z</dcterms:created>
  <dcterms:modified xsi:type="dcterms:W3CDTF">2021-01-12T20:39:00Z</dcterms:modified>
</cp:coreProperties>
</file>